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BA5" w:rsidRDefault="00BB6BA5" w:rsidP="00BB6BA5">
      <w:pPr>
        <w:rPr>
          <w:rFonts w:ascii="Calibri" w:hAnsi="Calibri" w:cs="Calibri"/>
          <w:color w:val="000000"/>
        </w:rPr>
      </w:pPr>
    </w:p>
    <w:p w:rsidR="00BB6BA5" w:rsidRDefault="00BB6BA5" w:rsidP="00BB6BA5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6228080" cy="5356860"/>
            <wp:effectExtent l="0" t="0" r="1270" b="0"/>
            <wp:docPr id="1" name="Obrázek 1" descr="cid:image001.jpg@01D757F4.EAC9CF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757F4.EAC9CF1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535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BA5" w:rsidRDefault="00BB6BA5" w:rsidP="00BB6BA5">
      <w:pPr>
        <w:pStyle w:val="Normlnweb"/>
        <w:shd w:val="clear" w:color="auto" w:fill="FFFFFF"/>
        <w:rPr>
          <w:color w:val="201F1E"/>
        </w:rPr>
      </w:pPr>
      <w:r>
        <w:rPr>
          <w:rFonts w:ascii="Calibri" w:hAnsi="Calibri" w:cs="Calibri"/>
          <w:color w:val="201F1E"/>
        </w:rPr>
        <w:t>Program před budovou Národního zemědělského muzea v Ostravě 9:00-18:00</w:t>
      </w:r>
    </w:p>
    <w:p w:rsidR="00BB6BA5" w:rsidRDefault="00BB6BA5" w:rsidP="00BB6BA5">
      <w:pPr>
        <w:pStyle w:val="Normlnweb"/>
        <w:shd w:val="clear" w:color="auto" w:fill="FFFFFF"/>
        <w:rPr>
          <w:color w:val="201F1E"/>
        </w:rPr>
      </w:pPr>
      <w:r>
        <w:rPr>
          <w:color w:val="201F1E"/>
        </w:rPr>
        <w:t> 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Ukázka dobové i současné zemědělské techniky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Výčep a škola čepování – výstava 50 let pivovaru Radegast v Nošovicích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Zábavné aktivity přibližující péči lesníků o zelené bohatství našeho kraje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Živá zvířata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Co se dělá na farmě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Naučná stezka pro děti – Zemědělství žije ve spolupráci s ÚO Zemědělským svazem ČR Nový Jičín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Sázení rostlin a výzdoba květináčů</w:t>
      </w:r>
    </w:p>
    <w:p w:rsidR="00BB6BA5" w:rsidRDefault="00BB6BA5" w:rsidP="00BB6BA5">
      <w:pPr>
        <w:pStyle w:val="Normlnweb"/>
        <w:shd w:val="clear" w:color="auto" w:fill="FFFFFF"/>
        <w:ind w:left="720" w:hanging="360"/>
        <w:rPr>
          <w:color w:val="201F1E"/>
        </w:rPr>
      </w:pPr>
      <w:r>
        <w:rPr>
          <w:rFonts w:ascii="Symbol" w:hAnsi="Symbol"/>
          <w:color w:val="201F1E"/>
        </w:rPr>
        <w:t></w:t>
      </w:r>
      <w:r>
        <w:rPr>
          <w:color w:val="201F1E"/>
          <w:sz w:val="14"/>
          <w:szCs w:val="14"/>
        </w:rPr>
        <w:t>         </w:t>
      </w:r>
      <w:r>
        <w:rPr>
          <w:rFonts w:ascii="Calibri" w:hAnsi="Calibri" w:cs="Calibri"/>
          <w:color w:val="201F1E"/>
        </w:rPr>
        <w:t>Občerstvení</w:t>
      </w:r>
    </w:p>
    <w:p w:rsidR="00BB6BA5" w:rsidRDefault="00BB6BA5" w:rsidP="00BB6BA5">
      <w:pPr>
        <w:pStyle w:val="Normlnweb"/>
        <w:shd w:val="clear" w:color="auto" w:fill="FFFFFF"/>
        <w:ind w:left="720"/>
        <w:rPr>
          <w:color w:val="201F1E"/>
        </w:rPr>
      </w:pPr>
      <w:r>
        <w:rPr>
          <w:rFonts w:ascii="Calibri" w:hAnsi="Calibri" w:cs="Calibri"/>
          <w:color w:val="201F1E"/>
        </w:rPr>
        <w:t> </w:t>
      </w:r>
    </w:p>
    <w:p w:rsidR="00BB6BA5" w:rsidRDefault="00BB6BA5" w:rsidP="00BB6BA5">
      <w:pPr>
        <w:pStyle w:val="Normlnweb"/>
        <w:shd w:val="clear" w:color="auto" w:fill="FFFFFF"/>
        <w:rPr>
          <w:color w:val="201F1E"/>
        </w:rPr>
      </w:pPr>
      <w:r>
        <w:rPr>
          <w:rFonts w:ascii="Calibri" w:hAnsi="Calibri" w:cs="Calibri"/>
          <w:color w:val="201F1E"/>
        </w:rPr>
        <w:t>DOLNÍ OBLAST VÍTKOVICE</w:t>
      </w:r>
    </w:p>
    <w:p w:rsidR="00BB6BA5" w:rsidRDefault="00BB6BA5" w:rsidP="00BB6BA5">
      <w:pPr>
        <w:pStyle w:val="Normlnweb"/>
        <w:shd w:val="clear" w:color="auto" w:fill="FFFFFF"/>
        <w:rPr>
          <w:color w:val="201F1E"/>
        </w:rPr>
      </w:pPr>
      <w:r>
        <w:rPr>
          <w:rFonts w:ascii="Calibri" w:hAnsi="Calibri" w:cs="Calibri"/>
          <w:color w:val="201F1E"/>
        </w:rPr>
        <w:t>8:15–8:45 Křest prvního spoje sezóny</w:t>
      </w:r>
    </w:p>
    <w:p w:rsidR="00BB6BA5" w:rsidRDefault="00BB6BA5" w:rsidP="00BB6BA5">
      <w:pPr>
        <w:pStyle w:val="Normlnweb"/>
        <w:shd w:val="clear" w:color="auto" w:fill="FFFFFF"/>
        <w:rPr>
          <w:color w:val="201F1E"/>
        </w:rPr>
      </w:pPr>
      <w:r>
        <w:rPr>
          <w:rFonts w:ascii="Calibri" w:hAnsi="Calibri" w:cs="Calibri"/>
          <w:color w:val="201F1E"/>
        </w:rPr>
        <w:t>DOUBLEDECKERY NA NOVÉ LINCE Č. 88 KAŽDÝ VÍKEND NA TRASE DOV – ZOO A ZPĚT!</w:t>
      </w:r>
    </w:p>
    <w:p w:rsidR="00BB6BA5" w:rsidRDefault="00BB6BA5" w:rsidP="00BB6BA5">
      <w:pPr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2372CE" w:rsidRDefault="002372CE"/>
    <w:sectPr w:rsidR="00237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BA5"/>
    <w:rsid w:val="002372CE"/>
    <w:rsid w:val="00BB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6BA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B6BA5"/>
  </w:style>
  <w:style w:type="paragraph" w:styleId="Textbubliny">
    <w:name w:val="Balloon Text"/>
    <w:basedOn w:val="Normln"/>
    <w:link w:val="TextbublinyChar"/>
    <w:uiPriority w:val="99"/>
    <w:semiHidden/>
    <w:unhideWhenUsed/>
    <w:rsid w:val="00BB6B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BA5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6BA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B6BA5"/>
  </w:style>
  <w:style w:type="paragraph" w:styleId="Textbubliny">
    <w:name w:val="Balloon Text"/>
    <w:basedOn w:val="Normln"/>
    <w:link w:val="TextbublinyChar"/>
    <w:uiPriority w:val="99"/>
    <w:semiHidden/>
    <w:unhideWhenUsed/>
    <w:rsid w:val="00BB6B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BA5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0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jpg@01D757F4.EAC9CF1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RAK_PC</dc:creator>
  <cp:lastModifiedBy>RAK_PC</cp:lastModifiedBy>
  <cp:revision>1</cp:revision>
  <cp:lastPrinted>2021-06-03T06:56:00Z</cp:lastPrinted>
  <dcterms:created xsi:type="dcterms:W3CDTF">2021-06-03T06:56:00Z</dcterms:created>
  <dcterms:modified xsi:type="dcterms:W3CDTF">2021-06-03T06:56:00Z</dcterms:modified>
</cp:coreProperties>
</file>