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1B" w:rsidRPr="00D00999" w:rsidRDefault="0084421B" w:rsidP="0064429B">
      <w:pPr>
        <w:rPr>
          <w:rFonts w:ascii="Arial" w:hAnsi="Arial" w:cs="Arial"/>
        </w:rPr>
      </w:pPr>
    </w:p>
    <w:p w:rsidR="00DA143F" w:rsidRPr="00D00999" w:rsidRDefault="00DA143F" w:rsidP="00DA143F">
      <w:pPr>
        <w:pStyle w:val="Prosttext"/>
        <w:jc w:val="center"/>
        <w:rPr>
          <w:rFonts w:ascii="Arial" w:hAnsi="Arial" w:cs="Arial"/>
          <w:b/>
          <w:sz w:val="28"/>
          <w:szCs w:val="28"/>
          <w:lang w:val="cs-CZ"/>
        </w:rPr>
      </w:pPr>
      <w:r w:rsidRPr="00D00999">
        <w:rPr>
          <w:rFonts w:ascii="Arial" w:hAnsi="Arial" w:cs="Arial"/>
          <w:b/>
          <w:sz w:val="28"/>
          <w:szCs w:val="28"/>
          <w:lang w:val="cs-CZ"/>
        </w:rPr>
        <w:t xml:space="preserve">Operační programy </w:t>
      </w:r>
      <w:r w:rsidRPr="00D00999">
        <w:rPr>
          <w:rFonts w:ascii="Arial" w:hAnsi="Arial" w:cs="Arial"/>
          <w:b/>
          <w:sz w:val="28"/>
          <w:szCs w:val="28"/>
          <w:lang w:val="cs-CZ"/>
        </w:rPr>
        <w:t>pro čerpání peněz z EU</w:t>
      </w:r>
    </w:p>
    <w:p w:rsidR="00DA143F" w:rsidRPr="00D00999" w:rsidRDefault="00DA143F" w:rsidP="00DA143F">
      <w:pPr>
        <w:pStyle w:val="Prosttext"/>
        <w:jc w:val="center"/>
        <w:rPr>
          <w:rFonts w:ascii="Arial" w:hAnsi="Arial" w:cs="Arial"/>
          <w:b/>
          <w:sz w:val="28"/>
          <w:szCs w:val="28"/>
          <w:lang w:val="cs-CZ"/>
        </w:rPr>
      </w:pPr>
      <w:r w:rsidRPr="00D00999">
        <w:rPr>
          <w:rFonts w:ascii="Arial" w:hAnsi="Arial" w:cs="Arial"/>
          <w:b/>
          <w:sz w:val="28"/>
          <w:szCs w:val="28"/>
          <w:lang w:val="cs-CZ"/>
        </w:rPr>
        <w:t>jsou komplet schváleny</w:t>
      </w:r>
    </w:p>
    <w:p w:rsidR="00DA143F" w:rsidRPr="00D00999" w:rsidRDefault="00DA143F" w:rsidP="00DA143F">
      <w:pPr>
        <w:pStyle w:val="Prosttext"/>
        <w:rPr>
          <w:rFonts w:ascii="Arial" w:hAnsi="Arial" w:cs="Arial"/>
          <w:i/>
          <w:sz w:val="20"/>
          <w:szCs w:val="20"/>
          <w:lang w:val="cs-CZ"/>
        </w:rPr>
      </w:pPr>
    </w:p>
    <w:p w:rsidR="00DA143F" w:rsidRPr="00D00999" w:rsidRDefault="00DA143F" w:rsidP="00DA143F">
      <w:pPr>
        <w:pStyle w:val="Prosttext"/>
        <w:rPr>
          <w:rFonts w:ascii="Arial" w:hAnsi="Arial" w:cs="Arial"/>
          <w:b/>
          <w:sz w:val="20"/>
          <w:szCs w:val="20"/>
          <w:lang w:val="cs-CZ"/>
        </w:rPr>
      </w:pPr>
      <w:r w:rsidRPr="00D00999">
        <w:rPr>
          <w:rFonts w:ascii="Arial" w:hAnsi="Arial" w:cs="Arial"/>
          <w:b/>
          <w:sz w:val="20"/>
          <w:szCs w:val="20"/>
          <w:lang w:val="cs-CZ"/>
        </w:rPr>
        <w:t xml:space="preserve">Vláda na dnešním jednání schválila zbývající dva operační programy pro programové období 2014-2020. Jedná se o program Podnikání a inovace pro konkurenceschopnost a Technická pomoc. </w:t>
      </w:r>
    </w:p>
    <w:p w:rsidR="00DA143F" w:rsidRPr="00D00999" w:rsidRDefault="00DA143F" w:rsidP="00DA143F">
      <w:pPr>
        <w:pStyle w:val="Prosttext"/>
        <w:rPr>
          <w:rFonts w:ascii="Arial" w:hAnsi="Arial" w:cs="Arial"/>
          <w:sz w:val="20"/>
          <w:szCs w:val="20"/>
          <w:lang w:val="cs-CZ"/>
        </w:rPr>
      </w:pPr>
    </w:p>
    <w:p w:rsidR="00DA143F" w:rsidRPr="00D00999" w:rsidRDefault="00DA143F" w:rsidP="00DA143F">
      <w:pPr>
        <w:pStyle w:val="Prosttext"/>
        <w:rPr>
          <w:rFonts w:ascii="Arial" w:hAnsi="Arial" w:cs="Arial"/>
          <w:sz w:val="20"/>
          <w:szCs w:val="20"/>
          <w:lang w:val="cs-CZ"/>
        </w:rPr>
      </w:pPr>
      <w:r w:rsidRPr="00D00999">
        <w:rPr>
          <w:rFonts w:ascii="Arial" w:hAnsi="Arial" w:cs="Arial"/>
          <w:sz w:val="20"/>
          <w:szCs w:val="20"/>
          <w:lang w:val="cs-CZ"/>
        </w:rPr>
        <w:t>Ministři tak celkem schválili devět programů, přes které může Česká republika v dalším programovém období čerpat až 22 mld. euro (téměř 600 miliard korun). Návrhy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 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operačních programů budou odeslány do Bruselu do 17. července a poté odstartuje jednání s Evropskou komisí o jejich konečné podobě. </w:t>
      </w:r>
    </w:p>
    <w:p w:rsidR="00DA143F" w:rsidRPr="00D00999" w:rsidRDefault="00DA143F" w:rsidP="00DA143F">
      <w:pPr>
        <w:pStyle w:val="Prosttext"/>
        <w:rPr>
          <w:rFonts w:ascii="Arial" w:hAnsi="Arial" w:cs="Arial"/>
          <w:sz w:val="20"/>
          <w:szCs w:val="20"/>
          <w:lang w:val="cs-CZ"/>
        </w:rPr>
      </w:pPr>
    </w:p>
    <w:p w:rsidR="00DA143F" w:rsidRPr="00D00999" w:rsidRDefault="00DA143F" w:rsidP="00DA143F">
      <w:pPr>
        <w:pStyle w:val="Prosttext"/>
        <w:rPr>
          <w:rFonts w:ascii="Arial" w:hAnsi="Arial" w:cs="Arial"/>
          <w:sz w:val="20"/>
          <w:szCs w:val="20"/>
          <w:lang w:val="cs-CZ"/>
        </w:rPr>
      </w:pPr>
      <w:r w:rsidRPr="00D00999">
        <w:rPr>
          <w:rFonts w:ascii="Arial" w:hAnsi="Arial" w:cs="Arial"/>
          <w:sz w:val="20"/>
          <w:szCs w:val="20"/>
          <w:lang w:val="cs-CZ"/>
        </w:rPr>
        <w:t>Za týden v pondělí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 21. července předloží MMR 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vládě 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finální </w:t>
      </w:r>
      <w:r w:rsidRPr="00D00999">
        <w:rPr>
          <w:rFonts w:ascii="Arial" w:hAnsi="Arial" w:cs="Arial"/>
          <w:sz w:val="20"/>
          <w:szCs w:val="20"/>
          <w:lang w:val="cs-CZ"/>
        </w:rPr>
        <w:t>verzi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 Dohody o partnerství, </w:t>
      </w:r>
      <w:r w:rsidR="00F00D07" w:rsidRPr="00D00999">
        <w:rPr>
          <w:rFonts w:ascii="Arial" w:hAnsi="Arial" w:cs="Arial"/>
          <w:sz w:val="20"/>
          <w:szCs w:val="20"/>
          <w:lang w:val="cs-CZ"/>
        </w:rPr>
        <w:t xml:space="preserve">která je </w:t>
      </w:r>
      <w:r w:rsidRPr="00D00999">
        <w:rPr>
          <w:rFonts w:ascii="Arial" w:hAnsi="Arial" w:cs="Arial"/>
          <w:sz w:val="20"/>
          <w:szCs w:val="20"/>
          <w:lang w:val="cs-CZ"/>
        </w:rPr>
        <w:t>klíčov</w:t>
      </w:r>
      <w:r w:rsidR="00F00D07" w:rsidRPr="00D00999">
        <w:rPr>
          <w:rFonts w:ascii="Arial" w:hAnsi="Arial" w:cs="Arial"/>
          <w:sz w:val="20"/>
          <w:szCs w:val="20"/>
          <w:lang w:val="cs-CZ"/>
        </w:rPr>
        <w:t>ým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 dokument</w:t>
      </w:r>
      <w:r w:rsidR="00F00D07" w:rsidRPr="00D00999">
        <w:rPr>
          <w:rFonts w:ascii="Arial" w:hAnsi="Arial" w:cs="Arial"/>
          <w:sz w:val="20"/>
          <w:szCs w:val="20"/>
          <w:lang w:val="cs-CZ"/>
        </w:rPr>
        <w:t>em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 určující</w:t>
      </w:r>
      <w:r w:rsidR="00F00D07" w:rsidRPr="00D00999">
        <w:rPr>
          <w:rFonts w:ascii="Arial" w:hAnsi="Arial" w:cs="Arial"/>
          <w:sz w:val="20"/>
          <w:szCs w:val="20"/>
          <w:lang w:val="cs-CZ"/>
        </w:rPr>
        <w:t>m</w:t>
      </w:r>
      <w:r w:rsidRPr="00D00999">
        <w:rPr>
          <w:rFonts w:ascii="Arial" w:hAnsi="Arial" w:cs="Arial"/>
          <w:sz w:val="20"/>
          <w:szCs w:val="20"/>
          <w:lang w:val="cs-CZ"/>
        </w:rPr>
        <w:t xml:space="preserve"> strategii čerpání evropských fondů v příštích deseti letech. </w:t>
      </w:r>
    </w:p>
    <w:p w:rsidR="00DA143F" w:rsidRPr="00D00999" w:rsidRDefault="00DA143F" w:rsidP="00DA143F">
      <w:pPr>
        <w:pStyle w:val="Prosttext"/>
        <w:rPr>
          <w:rFonts w:ascii="Arial" w:hAnsi="Arial" w:cs="Arial"/>
          <w:i/>
          <w:sz w:val="20"/>
          <w:szCs w:val="20"/>
          <w:lang w:val="cs-CZ"/>
        </w:rPr>
      </w:pPr>
      <w:r w:rsidRPr="00D00999">
        <w:rPr>
          <w:rFonts w:ascii="Arial" w:hAnsi="Arial" w:cs="Arial"/>
          <w:i/>
          <w:sz w:val="20"/>
          <w:szCs w:val="20"/>
          <w:lang w:val="cs-CZ"/>
        </w:rPr>
        <w:t>„Při jednání se zástupci Evropské komise se podařilo dosáhnout rozhodujícího pokroku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 a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 směř</w:t>
      </w:r>
      <w:r w:rsidRPr="00D00999">
        <w:rPr>
          <w:rFonts w:ascii="Arial" w:hAnsi="Arial" w:cs="Arial"/>
          <w:i/>
          <w:sz w:val="20"/>
          <w:szCs w:val="20"/>
          <w:lang w:val="cs-CZ"/>
        </w:rPr>
        <w:t>ujeme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 ke shodě. V následujících dnech </w:t>
      </w:r>
      <w:r w:rsidR="00F00D07" w:rsidRPr="00D00999">
        <w:rPr>
          <w:rFonts w:ascii="Arial" w:hAnsi="Arial" w:cs="Arial"/>
          <w:i/>
          <w:sz w:val="20"/>
          <w:szCs w:val="20"/>
          <w:lang w:val="cs-CZ"/>
        </w:rPr>
        <w:t xml:space="preserve">si </w:t>
      </w:r>
      <w:r w:rsidRPr="00D00999">
        <w:rPr>
          <w:rFonts w:ascii="Arial" w:hAnsi="Arial" w:cs="Arial"/>
          <w:i/>
          <w:sz w:val="20"/>
          <w:szCs w:val="20"/>
          <w:lang w:val="cs-CZ"/>
        </w:rPr>
        <w:t>budeme</w:t>
      </w:r>
      <w:r w:rsidR="00F00D07" w:rsidRPr="00D00999">
        <w:rPr>
          <w:rFonts w:ascii="Arial" w:hAnsi="Arial" w:cs="Arial"/>
          <w:i/>
          <w:sz w:val="20"/>
          <w:szCs w:val="20"/>
          <w:lang w:val="cs-CZ"/>
        </w:rPr>
        <w:t xml:space="preserve"> vyjasňovat a d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olaďovat jednotlivé formulace ve více jak 200 stránkovém dokumentu. Po odeslání do Bruselu 21. července 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bude </w:t>
      </w:r>
      <w:r w:rsidRPr="00D00999">
        <w:rPr>
          <w:rFonts w:ascii="Arial" w:hAnsi="Arial" w:cs="Arial"/>
          <w:i/>
          <w:sz w:val="20"/>
          <w:szCs w:val="20"/>
          <w:lang w:val="cs-CZ"/>
        </w:rPr>
        <w:t>zaháj</w:t>
      </w:r>
      <w:r w:rsidRPr="00D00999">
        <w:rPr>
          <w:rFonts w:ascii="Arial" w:hAnsi="Arial" w:cs="Arial"/>
          <w:i/>
          <w:sz w:val="20"/>
          <w:szCs w:val="20"/>
          <w:lang w:val="cs-CZ"/>
        </w:rPr>
        <w:t>en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 schvalovací proces. Nejpozději v září bychom měli 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rádi </w:t>
      </w:r>
      <w:r w:rsidRPr="00D00999">
        <w:rPr>
          <w:rFonts w:ascii="Arial" w:hAnsi="Arial" w:cs="Arial"/>
          <w:i/>
          <w:sz w:val="20"/>
          <w:szCs w:val="20"/>
          <w:lang w:val="cs-CZ"/>
        </w:rPr>
        <w:t>dokument schválený, abychom do konce roku mohli začít vypisovat výzvy k podávání projektových žádostí,“</w:t>
      </w:r>
      <w:r w:rsidRPr="00D00999">
        <w:rPr>
          <w:rFonts w:ascii="Arial" w:hAnsi="Arial" w:cs="Arial"/>
          <w:color w:val="231F20"/>
          <w:sz w:val="18"/>
          <w:szCs w:val="18"/>
          <w:lang w:val="cs-CZ"/>
        </w:rPr>
        <w:t xml:space="preserve"> řekl první náměstek ministryně pro místní rozvoj Daniel Braun.</w:t>
      </w:r>
      <w:r w:rsidRPr="00D00999">
        <w:rPr>
          <w:rFonts w:ascii="Arial" w:hAnsi="Arial" w:cs="Arial"/>
          <w:i/>
          <w:sz w:val="20"/>
          <w:szCs w:val="20"/>
          <w:lang w:val="cs-CZ"/>
        </w:rPr>
        <w:t xml:space="preserve"> </w:t>
      </w:r>
    </w:p>
    <w:p w:rsidR="00DA143F" w:rsidRPr="00D00999" w:rsidRDefault="00DA143F" w:rsidP="00DA143F">
      <w:pPr>
        <w:rPr>
          <w:rFonts w:ascii="Arial" w:eastAsia="Calibri" w:hAnsi="Arial" w:cs="Arial"/>
        </w:rPr>
      </w:pPr>
    </w:p>
    <w:p w:rsidR="00FC52E6" w:rsidRPr="00D00999" w:rsidRDefault="00FC52E6" w:rsidP="00FC52E6">
      <w:pPr>
        <w:pStyle w:val="Prosttext"/>
        <w:rPr>
          <w:rFonts w:ascii="Arial" w:hAnsi="Arial" w:cs="Arial"/>
          <w:sz w:val="20"/>
          <w:szCs w:val="20"/>
          <w:lang w:val="cs-CZ"/>
        </w:rPr>
      </w:pPr>
      <w:r w:rsidRPr="00D00999">
        <w:rPr>
          <w:rFonts w:ascii="Arial" w:hAnsi="Arial" w:cs="Arial"/>
          <w:sz w:val="20"/>
          <w:szCs w:val="20"/>
          <w:lang w:val="cs-CZ"/>
        </w:rPr>
        <w:t>Česko má v začínajícím programovém období 2014 až 2020 k dispo</w:t>
      </w:r>
      <w:bookmarkStart w:id="0" w:name="_GoBack"/>
      <w:bookmarkEnd w:id="0"/>
      <w:r w:rsidRPr="00D00999">
        <w:rPr>
          <w:rFonts w:ascii="Arial" w:hAnsi="Arial" w:cs="Arial"/>
          <w:sz w:val="20"/>
          <w:szCs w:val="20"/>
          <w:lang w:val="cs-CZ"/>
        </w:rPr>
        <w:t xml:space="preserve">zici zhruba 600 miliard korun. Nejvíce z toho půjde na rozvoj regionů, dopravní infrastruktury a právě na podporu podnikání. Vláda dnes schválila dva z devíti programů. Sedm programů schválila již minulý týden. </w:t>
      </w:r>
    </w:p>
    <w:p w:rsidR="00D97638" w:rsidRPr="00D00999" w:rsidRDefault="00D97638" w:rsidP="00FC52E6">
      <w:pPr>
        <w:jc w:val="center"/>
        <w:rPr>
          <w:rFonts w:ascii="Arial" w:hAnsi="Arial" w:cs="Arial"/>
        </w:rPr>
      </w:pPr>
    </w:p>
    <w:sectPr w:rsidR="00D97638" w:rsidRPr="00D00999" w:rsidSect="00807B80">
      <w:headerReference w:type="default" r:id="rId9"/>
      <w:footerReference w:type="default" r:id="rId10"/>
      <w:pgSz w:w="11906" w:h="16838" w:code="9"/>
      <w:pgMar w:top="2552" w:right="1274" w:bottom="1418" w:left="2016" w:header="709" w:footer="8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EF4" w:rsidRDefault="00EB0EF4" w:rsidP="0020194A">
      <w:r>
        <w:separator/>
      </w:r>
    </w:p>
  </w:endnote>
  <w:endnote w:type="continuationSeparator" w:id="0">
    <w:p w:rsidR="00EB0EF4" w:rsidRDefault="00EB0EF4" w:rsidP="0020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Italic">
    <w:altName w:val="Arial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B35" w:rsidRDefault="00400B35" w:rsidP="00065713">
    <w:pPr>
      <w:pStyle w:val="Styl1"/>
      <w:ind w:left="0"/>
      <w:rPr>
        <w:rFonts w:ascii="Arial" w:hAnsi="Arial"/>
        <w:b/>
        <w:sz w:val="16"/>
        <w:szCs w:val="16"/>
      </w:rPr>
    </w:pPr>
  </w:p>
  <w:p w:rsidR="00400B35" w:rsidRDefault="00400B35" w:rsidP="00065713">
    <w:pPr>
      <w:pStyle w:val="Styl1"/>
      <w:ind w:left="0"/>
      <w:rPr>
        <w:rFonts w:ascii="Arial" w:hAnsi="Arial"/>
        <w:b/>
        <w:sz w:val="16"/>
        <w:szCs w:val="16"/>
      </w:rPr>
    </w:pPr>
  </w:p>
  <w:p w:rsidR="00400B35" w:rsidRDefault="00400B35" w:rsidP="00065713">
    <w:pPr>
      <w:pStyle w:val="Styl1"/>
      <w:ind w:left="0"/>
      <w:rPr>
        <w:rFonts w:ascii="Arial" w:hAnsi="Arial"/>
        <w:sz w:val="16"/>
        <w:szCs w:val="16"/>
      </w:rPr>
    </w:pPr>
    <w:r w:rsidRPr="00065713">
      <w:rPr>
        <w:rFonts w:ascii="Arial" w:hAnsi="Arial"/>
        <w:b/>
        <w:sz w:val="16"/>
        <w:szCs w:val="16"/>
      </w:rPr>
      <w:t xml:space="preserve">Ministerstvo pro místní rozvoj ČR, </w:t>
    </w:r>
    <w:r w:rsidRPr="00065713">
      <w:rPr>
        <w:rFonts w:ascii="Arial" w:hAnsi="Arial"/>
        <w:b/>
        <w:sz w:val="16"/>
        <w:szCs w:val="16"/>
      </w:rPr>
      <w:br/>
      <w:t xml:space="preserve">Odbor komunikace, </w:t>
    </w:r>
    <w:r w:rsidRPr="00065713">
      <w:rPr>
        <w:rFonts w:ascii="Arial" w:hAnsi="Arial"/>
        <w:sz w:val="16"/>
        <w:szCs w:val="16"/>
      </w:rPr>
      <w:t xml:space="preserve">Staroměstské náměstí 6, 110 15 Praha 1, </w:t>
    </w:r>
    <w:r w:rsidRPr="00065713">
      <w:rPr>
        <w:rFonts w:ascii="Arial" w:hAnsi="Arial"/>
        <w:sz w:val="16"/>
        <w:szCs w:val="16"/>
      </w:rPr>
      <w:br/>
      <w:t xml:space="preserve">tel.: +420 224 861 177, email: </w:t>
    </w:r>
    <w:hyperlink r:id="rId1" w:history="1">
      <w:r w:rsidRPr="001D3D96">
        <w:rPr>
          <w:rStyle w:val="Hypertextovodkaz"/>
          <w:rFonts w:ascii="Arial" w:hAnsi="Arial"/>
          <w:sz w:val="16"/>
          <w:szCs w:val="16"/>
        </w:rPr>
        <w:t>media@mmr.cz</w:t>
      </w:r>
    </w:hyperlink>
    <w:r w:rsidRPr="00065713">
      <w:rPr>
        <w:rFonts w:ascii="Arial" w:hAnsi="Arial"/>
        <w:sz w:val="16"/>
        <w:szCs w:val="16"/>
      </w:rPr>
      <w:t xml:space="preserve">, </w:t>
    </w:r>
    <w:hyperlink r:id="rId2" w:history="1">
      <w:r w:rsidRPr="00065713">
        <w:rPr>
          <w:rStyle w:val="Hypertextovodkaz"/>
          <w:rFonts w:ascii="Arial" w:hAnsi="Arial"/>
          <w:sz w:val="16"/>
          <w:szCs w:val="16"/>
        </w:rPr>
        <w:t>http://www.mmr.cz</w:t>
      </w:r>
    </w:hyperlink>
  </w:p>
  <w:p w:rsidR="00400B35" w:rsidRDefault="00400B35" w:rsidP="00966F7E">
    <w:pPr>
      <w:pStyle w:val="Zpat"/>
      <w:rPr>
        <w:rFonts w:ascii="Arial" w:hAnsi="Arial" w:cs="Arial"/>
      </w:rPr>
    </w:pPr>
  </w:p>
  <w:p w:rsidR="00400B35" w:rsidRPr="00827FA5" w:rsidRDefault="00400B35" w:rsidP="00966F7E">
    <w:pPr>
      <w:pStyle w:val="Zpat"/>
      <w:rPr>
        <w:rFonts w:ascii="Arial" w:hAnsi="Arial" w:cs="Arial"/>
      </w:rPr>
    </w:pPr>
    <w:r w:rsidRPr="00827FA5">
      <w:rPr>
        <w:rFonts w:ascii="Arial" w:hAnsi="Arial" w:cs="Arial"/>
      </w:rPr>
      <w:t xml:space="preserve">Stránka </w:t>
    </w:r>
    <w:r w:rsidR="00754A19" w:rsidRPr="00827FA5">
      <w:rPr>
        <w:rFonts w:ascii="Arial" w:hAnsi="Arial" w:cs="Arial"/>
        <w:b/>
      </w:rPr>
      <w:fldChar w:fldCharType="begin"/>
    </w:r>
    <w:r w:rsidRPr="00827FA5">
      <w:rPr>
        <w:rFonts w:ascii="Arial" w:hAnsi="Arial" w:cs="Arial"/>
        <w:b/>
      </w:rPr>
      <w:instrText>PAGE</w:instrText>
    </w:r>
    <w:r w:rsidR="00754A19" w:rsidRPr="00827FA5">
      <w:rPr>
        <w:rFonts w:ascii="Arial" w:hAnsi="Arial" w:cs="Arial"/>
        <w:b/>
      </w:rPr>
      <w:fldChar w:fldCharType="separate"/>
    </w:r>
    <w:r w:rsidR="000971CC">
      <w:rPr>
        <w:rFonts w:ascii="Arial" w:hAnsi="Arial" w:cs="Arial"/>
        <w:b/>
        <w:noProof/>
      </w:rPr>
      <w:t>1</w:t>
    </w:r>
    <w:r w:rsidR="00754A19" w:rsidRPr="00827FA5">
      <w:rPr>
        <w:rFonts w:ascii="Arial" w:hAnsi="Arial" w:cs="Arial"/>
        <w:b/>
      </w:rPr>
      <w:fldChar w:fldCharType="end"/>
    </w:r>
    <w:r w:rsidRPr="00827FA5">
      <w:rPr>
        <w:rFonts w:ascii="Arial" w:hAnsi="Arial" w:cs="Arial"/>
      </w:rPr>
      <w:t xml:space="preserve"> z </w:t>
    </w:r>
    <w:r w:rsidR="00754A19" w:rsidRPr="00827FA5">
      <w:rPr>
        <w:rFonts w:ascii="Arial" w:hAnsi="Arial" w:cs="Arial"/>
        <w:b/>
      </w:rPr>
      <w:fldChar w:fldCharType="begin"/>
    </w:r>
    <w:r w:rsidRPr="00827FA5">
      <w:rPr>
        <w:rFonts w:ascii="Arial" w:hAnsi="Arial" w:cs="Arial"/>
        <w:b/>
      </w:rPr>
      <w:instrText>NUMPAGES</w:instrText>
    </w:r>
    <w:r w:rsidR="00754A19" w:rsidRPr="00827FA5">
      <w:rPr>
        <w:rFonts w:ascii="Arial" w:hAnsi="Arial" w:cs="Arial"/>
        <w:b/>
      </w:rPr>
      <w:fldChar w:fldCharType="separate"/>
    </w:r>
    <w:r w:rsidR="000971CC">
      <w:rPr>
        <w:rFonts w:ascii="Arial" w:hAnsi="Arial" w:cs="Arial"/>
        <w:b/>
        <w:noProof/>
      </w:rPr>
      <w:t>1</w:t>
    </w:r>
    <w:r w:rsidR="00754A19" w:rsidRPr="00827FA5">
      <w:rPr>
        <w:rFonts w:ascii="Arial" w:hAnsi="Arial" w:cs="Arial"/>
        <w:b/>
      </w:rPr>
      <w:fldChar w:fldCharType="end"/>
    </w:r>
  </w:p>
  <w:p w:rsidR="00400B35" w:rsidRPr="00065713" w:rsidRDefault="00400B35" w:rsidP="00065713">
    <w:pPr>
      <w:pStyle w:val="Styl1"/>
      <w:ind w:left="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EF4" w:rsidRDefault="00EB0EF4" w:rsidP="0020194A">
      <w:r>
        <w:separator/>
      </w:r>
    </w:p>
  </w:footnote>
  <w:footnote w:type="continuationSeparator" w:id="0">
    <w:p w:rsidR="00EB0EF4" w:rsidRDefault="00EB0EF4" w:rsidP="00201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B35" w:rsidRDefault="00400B35" w:rsidP="0020194A">
    <w:pPr>
      <w:pStyle w:val="Zhlav"/>
    </w:pPr>
  </w:p>
  <w:p w:rsidR="00400B35" w:rsidRPr="00B270CA" w:rsidRDefault="00400B35" w:rsidP="0020194A">
    <w:pPr>
      <w:pStyle w:val="Zhlav"/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Tisková zpráva</w:t>
    </w:r>
  </w:p>
  <w:p w:rsidR="00400B35" w:rsidRPr="00537174" w:rsidRDefault="006201FE" w:rsidP="00FC52E6">
    <w:pPr>
      <w:pStyle w:val="Zhlav"/>
      <w:numPr>
        <w:ilvl w:val="0"/>
        <w:numId w:val="16"/>
      </w:numPr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4D29B86C" wp14:editId="5494E2B9">
          <wp:simplePos x="0" y="0"/>
          <wp:positionH relativeFrom="page">
            <wp:posOffset>400050</wp:posOffset>
          </wp:positionH>
          <wp:positionV relativeFrom="page">
            <wp:posOffset>542925</wp:posOffset>
          </wp:positionV>
          <wp:extent cx="2162175" cy="457200"/>
          <wp:effectExtent l="0" t="0" r="9525" b="0"/>
          <wp:wrapTight wrapText="bothSides">
            <wp:wrapPolygon edited="0">
              <wp:start x="8183" y="0"/>
              <wp:lineTo x="0" y="1800"/>
              <wp:lineTo x="0" y="18900"/>
              <wp:lineTo x="2093" y="20700"/>
              <wp:lineTo x="8183" y="20700"/>
              <wp:lineTo x="18841" y="20700"/>
              <wp:lineTo x="19031" y="14400"/>
              <wp:lineTo x="21505" y="4500"/>
              <wp:lineTo x="21505" y="0"/>
              <wp:lineTo x="8183" y="0"/>
            </wp:wrapPolygon>
          </wp:wrapTight>
          <wp:docPr id="1" name="Obrázek 0" descr="mmr_cr_rgb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mmr_cr_rgb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97638">
      <w:rPr>
        <w:rFonts w:ascii="Arial" w:hAnsi="Arial" w:cs="Arial"/>
        <w:b/>
        <w:sz w:val="16"/>
        <w:szCs w:val="16"/>
      </w:rPr>
      <w:t>červ</w:t>
    </w:r>
    <w:r w:rsidR="00FC52E6">
      <w:rPr>
        <w:rFonts w:ascii="Arial" w:hAnsi="Arial" w:cs="Arial"/>
        <w:b/>
        <w:sz w:val="16"/>
        <w:szCs w:val="16"/>
      </w:rPr>
      <w:t>ence</w:t>
    </w:r>
    <w:r w:rsidR="00D97638">
      <w:rPr>
        <w:rFonts w:ascii="Arial" w:hAnsi="Arial" w:cs="Arial"/>
        <w:b/>
        <w:sz w:val="16"/>
        <w:szCs w:val="16"/>
      </w:rPr>
      <w:t xml:space="preserve"> </w:t>
    </w:r>
    <w:r w:rsidR="00400B35">
      <w:rPr>
        <w:rFonts w:ascii="Arial" w:hAnsi="Arial" w:cs="Arial"/>
        <w:b/>
        <w:sz w:val="16"/>
        <w:szCs w:val="16"/>
      </w:rPr>
      <w:t>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A3579"/>
    <w:multiLevelType w:val="hybridMultilevel"/>
    <w:tmpl w:val="DE0C0CCE"/>
    <w:lvl w:ilvl="0" w:tplc="5B4CDC80">
      <w:numFmt w:val="bullet"/>
      <w:lvlText w:val="•"/>
      <w:lvlJc w:val="left"/>
      <w:pPr>
        <w:ind w:left="1065" w:hanging="705"/>
      </w:pPr>
      <w:rPr>
        <w:rFonts w:ascii="Arial" w:eastAsia="Times New Roman" w:hAnsi="Arial" w:cs="Arial Italic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C1CAC"/>
    <w:multiLevelType w:val="hybridMultilevel"/>
    <w:tmpl w:val="3E628B06"/>
    <w:lvl w:ilvl="0" w:tplc="04050001">
      <w:start w:val="1"/>
      <w:numFmt w:val="bullet"/>
      <w:lvlText w:val=""/>
      <w:lvlJc w:val="left"/>
      <w:pPr>
        <w:ind w:left="53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4F6B93"/>
    <w:multiLevelType w:val="hybridMultilevel"/>
    <w:tmpl w:val="4DB805B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324586"/>
    <w:multiLevelType w:val="hybridMultilevel"/>
    <w:tmpl w:val="B464D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803A3"/>
    <w:multiLevelType w:val="hybridMultilevel"/>
    <w:tmpl w:val="45ECCCD6"/>
    <w:lvl w:ilvl="0" w:tplc="E5741E9A">
      <w:start w:val="14"/>
      <w:numFmt w:val="decimal"/>
      <w:lvlText w:val="%1."/>
      <w:lvlJc w:val="left"/>
      <w:pPr>
        <w:ind w:left="74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205" w:hanging="360"/>
      </w:pPr>
    </w:lvl>
    <w:lvl w:ilvl="2" w:tplc="0405001B" w:tentative="1">
      <w:start w:val="1"/>
      <w:numFmt w:val="lowerRoman"/>
      <w:lvlText w:val="%3."/>
      <w:lvlJc w:val="right"/>
      <w:pPr>
        <w:ind w:left="8925" w:hanging="180"/>
      </w:pPr>
    </w:lvl>
    <w:lvl w:ilvl="3" w:tplc="0405000F" w:tentative="1">
      <w:start w:val="1"/>
      <w:numFmt w:val="decimal"/>
      <w:lvlText w:val="%4."/>
      <w:lvlJc w:val="left"/>
      <w:pPr>
        <w:ind w:left="9645" w:hanging="360"/>
      </w:pPr>
    </w:lvl>
    <w:lvl w:ilvl="4" w:tplc="04050019" w:tentative="1">
      <w:start w:val="1"/>
      <w:numFmt w:val="lowerLetter"/>
      <w:lvlText w:val="%5."/>
      <w:lvlJc w:val="left"/>
      <w:pPr>
        <w:ind w:left="10365" w:hanging="360"/>
      </w:pPr>
    </w:lvl>
    <w:lvl w:ilvl="5" w:tplc="0405001B" w:tentative="1">
      <w:start w:val="1"/>
      <w:numFmt w:val="lowerRoman"/>
      <w:lvlText w:val="%6."/>
      <w:lvlJc w:val="right"/>
      <w:pPr>
        <w:ind w:left="11085" w:hanging="180"/>
      </w:pPr>
    </w:lvl>
    <w:lvl w:ilvl="6" w:tplc="0405000F" w:tentative="1">
      <w:start w:val="1"/>
      <w:numFmt w:val="decimal"/>
      <w:lvlText w:val="%7."/>
      <w:lvlJc w:val="left"/>
      <w:pPr>
        <w:ind w:left="11805" w:hanging="360"/>
      </w:pPr>
    </w:lvl>
    <w:lvl w:ilvl="7" w:tplc="04050019" w:tentative="1">
      <w:start w:val="1"/>
      <w:numFmt w:val="lowerLetter"/>
      <w:lvlText w:val="%8."/>
      <w:lvlJc w:val="left"/>
      <w:pPr>
        <w:ind w:left="12525" w:hanging="360"/>
      </w:pPr>
    </w:lvl>
    <w:lvl w:ilvl="8" w:tplc="0405001B" w:tentative="1">
      <w:start w:val="1"/>
      <w:numFmt w:val="lowerRoman"/>
      <w:lvlText w:val="%9."/>
      <w:lvlJc w:val="right"/>
      <w:pPr>
        <w:ind w:left="13245" w:hanging="180"/>
      </w:pPr>
    </w:lvl>
  </w:abstractNum>
  <w:abstractNum w:abstractNumId="5">
    <w:nsid w:val="3FE5661D"/>
    <w:multiLevelType w:val="hybridMultilevel"/>
    <w:tmpl w:val="6C2E97E6"/>
    <w:lvl w:ilvl="0" w:tplc="DA4E82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761407"/>
    <w:multiLevelType w:val="hybridMultilevel"/>
    <w:tmpl w:val="13B8DB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4D473C"/>
    <w:multiLevelType w:val="hybridMultilevel"/>
    <w:tmpl w:val="E4D8B67A"/>
    <w:lvl w:ilvl="0" w:tplc="10D057A0">
      <w:start w:val="14"/>
      <w:numFmt w:val="decimal"/>
      <w:lvlText w:val="%1."/>
      <w:lvlJc w:val="left"/>
      <w:pPr>
        <w:ind w:left="748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8205" w:hanging="360"/>
      </w:pPr>
    </w:lvl>
    <w:lvl w:ilvl="2" w:tplc="0405001B" w:tentative="1">
      <w:start w:val="1"/>
      <w:numFmt w:val="lowerRoman"/>
      <w:lvlText w:val="%3."/>
      <w:lvlJc w:val="right"/>
      <w:pPr>
        <w:ind w:left="8925" w:hanging="180"/>
      </w:pPr>
    </w:lvl>
    <w:lvl w:ilvl="3" w:tplc="0405000F" w:tentative="1">
      <w:start w:val="1"/>
      <w:numFmt w:val="decimal"/>
      <w:lvlText w:val="%4."/>
      <w:lvlJc w:val="left"/>
      <w:pPr>
        <w:ind w:left="9645" w:hanging="360"/>
      </w:pPr>
    </w:lvl>
    <w:lvl w:ilvl="4" w:tplc="04050019" w:tentative="1">
      <w:start w:val="1"/>
      <w:numFmt w:val="lowerLetter"/>
      <w:lvlText w:val="%5."/>
      <w:lvlJc w:val="left"/>
      <w:pPr>
        <w:ind w:left="10365" w:hanging="360"/>
      </w:pPr>
    </w:lvl>
    <w:lvl w:ilvl="5" w:tplc="0405001B" w:tentative="1">
      <w:start w:val="1"/>
      <w:numFmt w:val="lowerRoman"/>
      <w:lvlText w:val="%6."/>
      <w:lvlJc w:val="right"/>
      <w:pPr>
        <w:ind w:left="11085" w:hanging="180"/>
      </w:pPr>
    </w:lvl>
    <w:lvl w:ilvl="6" w:tplc="0405000F" w:tentative="1">
      <w:start w:val="1"/>
      <w:numFmt w:val="decimal"/>
      <w:lvlText w:val="%7."/>
      <w:lvlJc w:val="left"/>
      <w:pPr>
        <w:ind w:left="11805" w:hanging="360"/>
      </w:pPr>
    </w:lvl>
    <w:lvl w:ilvl="7" w:tplc="04050019" w:tentative="1">
      <w:start w:val="1"/>
      <w:numFmt w:val="lowerLetter"/>
      <w:lvlText w:val="%8."/>
      <w:lvlJc w:val="left"/>
      <w:pPr>
        <w:ind w:left="12525" w:hanging="360"/>
      </w:pPr>
    </w:lvl>
    <w:lvl w:ilvl="8" w:tplc="0405001B" w:tentative="1">
      <w:start w:val="1"/>
      <w:numFmt w:val="lowerRoman"/>
      <w:lvlText w:val="%9."/>
      <w:lvlJc w:val="right"/>
      <w:pPr>
        <w:ind w:left="13245" w:hanging="180"/>
      </w:pPr>
    </w:lvl>
  </w:abstractNum>
  <w:abstractNum w:abstractNumId="8">
    <w:nsid w:val="473F03B7"/>
    <w:multiLevelType w:val="hybridMultilevel"/>
    <w:tmpl w:val="C7689398"/>
    <w:lvl w:ilvl="0" w:tplc="997A5C14">
      <w:start w:val="3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567079B"/>
    <w:multiLevelType w:val="hybridMultilevel"/>
    <w:tmpl w:val="C8F0286C"/>
    <w:lvl w:ilvl="0" w:tplc="D818D440">
      <w:start w:val="1"/>
      <w:numFmt w:val="bullet"/>
      <w:lvlText w:val=""/>
      <w:lvlJc w:val="left"/>
      <w:pPr>
        <w:ind w:left="893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032A22"/>
    <w:multiLevelType w:val="multilevel"/>
    <w:tmpl w:val="0518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2055FB"/>
    <w:multiLevelType w:val="hybridMultilevel"/>
    <w:tmpl w:val="B61030B4"/>
    <w:lvl w:ilvl="0" w:tplc="F8C67464">
      <w:start w:val="3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C10C69"/>
    <w:multiLevelType w:val="multilevel"/>
    <w:tmpl w:val="7C262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B52C9F"/>
    <w:multiLevelType w:val="hybridMultilevel"/>
    <w:tmpl w:val="4D88C420"/>
    <w:lvl w:ilvl="0" w:tplc="60F65C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C6332"/>
    <w:multiLevelType w:val="hybridMultilevel"/>
    <w:tmpl w:val="6764F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CC0411"/>
    <w:multiLevelType w:val="hybridMultilevel"/>
    <w:tmpl w:val="6526E6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2"/>
  </w:num>
  <w:num w:numId="5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3"/>
  </w:num>
  <w:num w:numId="10">
    <w:abstractNumId w:val="6"/>
  </w:num>
  <w:num w:numId="11">
    <w:abstractNumId w:val="3"/>
  </w:num>
  <w:num w:numId="12">
    <w:abstractNumId w:val="5"/>
  </w:num>
  <w:num w:numId="13">
    <w:abstractNumId w:val="11"/>
  </w:num>
  <w:num w:numId="14">
    <w:abstractNumId w:val="8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B3F"/>
    <w:rsid w:val="000014BC"/>
    <w:rsid w:val="00003826"/>
    <w:rsid w:val="000063FA"/>
    <w:rsid w:val="00011593"/>
    <w:rsid w:val="00011849"/>
    <w:rsid w:val="00015F66"/>
    <w:rsid w:val="00023677"/>
    <w:rsid w:val="00040A58"/>
    <w:rsid w:val="00041477"/>
    <w:rsid w:val="00044986"/>
    <w:rsid w:val="00054A83"/>
    <w:rsid w:val="00065713"/>
    <w:rsid w:val="000971CC"/>
    <w:rsid w:val="00097943"/>
    <w:rsid w:val="000A2CB9"/>
    <w:rsid w:val="000B55EA"/>
    <w:rsid w:val="000B7725"/>
    <w:rsid w:val="000C1D4A"/>
    <w:rsid w:val="000D09A8"/>
    <w:rsid w:val="000D10FC"/>
    <w:rsid w:val="000D1671"/>
    <w:rsid w:val="000D2B0E"/>
    <w:rsid w:val="000D462F"/>
    <w:rsid w:val="000F5D9D"/>
    <w:rsid w:val="000F69D2"/>
    <w:rsid w:val="0010034F"/>
    <w:rsid w:val="00101596"/>
    <w:rsid w:val="00105C37"/>
    <w:rsid w:val="00107390"/>
    <w:rsid w:val="0011580E"/>
    <w:rsid w:val="001174B6"/>
    <w:rsid w:val="00120AD0"/>
    <w:rsid w:val="00130942"/>
    <w:rsid w:val="00140400"/>
    <w:rsid w:val="00145E6C"/>
    <w:rsid w:val="00151307"/>
    <w:rsid w:val="00152466"/>
    <w:rsid w:val="00153C56"/>
    <w:rsid w:val="001634DD"/>
    <w:rsid w:val="0017487F"/>
    <w:rsid w:val="0017615E"/>
    <w:rsid w:val="00181941"/>
    <w:rsid w:val="0018344C"/>
    <w:rsid w:val="00183E71"/>
    <w:rsid w:val="00187660"/>
    <w:rsid w:val="00196598"/>
    <w:rsid w:val="001A2540"/>
    <w:rsid w:val="001A4687"/>
    <w:rsid w:val="001B2F8C"/>
    <w:rsid w:val="001B2F8D"/>
    <w:rsid w:val="001B7DAB"/>
    <w:rsid w:val="001C1851"/>
    <w:rsid w:val="001C2169"/>
    <w:rsid w:val="001C4CC7"/>
    <w:rsid w:val="001E52C3"/>
    <w:rsid w:val="001E7DC5"/>
    <w:rsid w:val="001E7EE9"/>
    <w:rsid w:val="001F3114"/>
    <w:rsid w:val="0020194A"/>
    <w:rsid w:val="002020A6"/>
    <w:rsid w:val="00204616"/>
    <w:rsid w:val="00205A45"/>
    <w:rsid w:val="0021278A"/>
    <w:rsid w:val="00212831"/>
    <w:rsid w:val="002402E5"/>
    <w:rsid w:val="0024535A"/>
    <w:rsid w:val="00245A63"/>
    <w:rsid w:val="00251AE1"/>
    <w:rsid w:val="002702F7"/>
    <w:rsid w:val="0027045A"/>
    <w:rsid w:val="00273B2E"/>
    <w:rsid w:val="00274A30"/>
    <w:rsid w:val="00274FB6"/>
    <w:rsid w:val="00276664"/>
    <w:rsid w:val="0028019C"/>
    <w:rsid w:val="00284A63"/>
    <w:rsid w:val="0029797F"/>
    <w:rsid w:val="002A46CB"/>
    <w:rsid w:val="002B0AB8"/>
    <w:rsid w:val="002C2A76"/>
    <w:rsid w:val="002D06B4"/>
    <w:rsid w:val="002E0B8A"/>
    <w:rsid w:val="002F1934"/>
    <w:rsid w:val="003033B8"/>
    <w:rsid w:val="003047F4"/>
    <w:rsid w:val="00305343"/>
    <w:rsid w:val="00305C7C"/>
    <w:rsid w:val="00310280"/>
    <w:rsid w:val="0032137C"/>
    <w:rsid w:val="00330FFF"/>
    <w:rsid w:val="00332AF2"/>
    <w:rsid w:val="00332D0B"/>
    <w:rsid w:val="003361D1"/>
    <w:rsid w:val="003366E1"/>
    <w:rsid w:val="00337AC4"/>
    <w:rsid w:val="00337C52"/>
    <w:rsid w:val="003400AA"/>
    <w:rsid w:val="003431CC"/>
    <w:rsid w:val="00350447"/>
    <w:rsid w:val="00350F68"/>
    <w:rsid w:val="0035303E"/>
    <w:rsid w:val="00383A17"/>
    <w:rsid w:val="00390438"/>
    <w:rsid w:val="00395CBE"/>
    <w:rsid w:val="003A37E3"/>
    <w:rsid w:val="003A4C9C"/>
    <w:rsid w:val="003A50A3"/>
    <w:rsid w:val="003B1AEB"/>
    <w:rsid w:val="003B5C1C"/>
    <w:rsid w:val="003C12D9"/>
    <w:rsid w:val="003C48BE"/>
    <w:rsid w:val="003D386B"/>
    <w:rsid w:val="003D478F"/>
    <w:rsid w:val="003E027F"/>
    <w:rsid w:val="003F04C2"/>
    <w:rsid w:val="003F1BFE"/>
    <w:rsid w:val="003F2DC4"/>
    <w:rsid w:val="00400B35"/>
    <w:rsid w:val="00402BB0"/>
    <w:rsid w:val="00426471"/>
    <w:rsid w:val="00430CB7"/>
    <w:rsid w:val="0043454F"/>
    <w:rsid w:val="00446910"/>
    <w:rsid w:val="004557E1"/>
    <w:rsid w:val="0046409C"/>
    <w:rsid w:val="00472AFE"/>
    <w:rsid w:val="0048171B"/>
    <w:rsid w:val="00486F78"/>
    <w:rsid w:val="00494F17"/>
    <w:rsid w:val="004A0ECB"/>
    <w:rsid w:val="004A6B3F"/>
    <w:rsid w:val="004B44FA"/>
    <w:rsid w:val="004C0922"/>
    <w:rsid w:val="004D5FFD"/>
    <w:rsid w:val="004E6312"/>
    <w:rsid w:val="005016A9"/>
    <w:rsid w:val="00510EDA"/>
    <w:rsid w:val="005132EB"/>
    <w:rsid w:val="00515A3A"/>
    <w:rsid w:val="005179AF"/>
    <w:rsid w:val="0052135E"/>
    <w:rsid w:val="00556029"/>
    <w:rsid w:val="005613BF"/>
    <w:rsid w:val="00595567"/>
    <w:rsid w:val="005B7867"/>
    <w:rsid w:val="005C0DDE"/>
    <w:rsid w:val="005D7597"/>
    <w:rsid w:val="005E2F66"/>
    <w:rsid w:val="006077FB"/>
    <w:rsid w:val="006201FE"/>
    <w:rsid w:val="00621A7F"/>
    <w:rsid w:val="00630CEF"/>
    <w:rsid w:val="00636BD2"/>
    <w:rsid w:val="00640471"/>
    <w:rsid w:val="0064429B"/>
    <w:rsid w:val="00656C88"/>
    <w:rsid w:val="006577E6"/>
    <w:rsid w:val="00657962"/>
    <w:rsid w:val="0066764B"/>
    <w:rsid w:val="00683248"/>
    <w:rsid w:val="00684D01"/>
    <w:rsid w:val="00685B7C"/>
    <w:rsid w:val="00693944"/>
    <w:rsid w:val="006A1383"/>
    <w:rsid w:val="006B0585"/>
    <w:rsid w:val="006C18D1"/>
    <w:rsid w:val="006D46C6"/>
    <w:rsid w:val="006E4576"/>
    <w:rsid w:val="006E7D46"/>
    <w:rsid w:val="006F20D1"/>
    <w:rsid w:val="00705FE0"/>
    <w:rsid w:val="007073E9"/>
    <w:rsid w:val="0071274D"/>
    <w:rsid w:val="0071529B"/>
    <w:rsid w:val="007155D7"/>
    <w:rsid w:val="00720ED7"/>
    <w:rsid w:val="00723C35"/>
    <w:rsid w:val="0073071C"/>
    <w:rsid w:val="0074616C"/>
    <w:rsid w:val="00754A19"/>
    <w:rsid w:val="00754A69"/>
    <w:rsid w:val="0076194F"/>
    <w:rsid w:val="00774A84"/>
    <w:rsid w:val="007919A4"/>
    <w:rsid w:val="00794EC8"/>
    <w:rsid w:val="007C7698"/>
    <w:rsid w:val="007D0755"/>
    <w:rsid w:val="007D4580"/>
    <w:rsid w:val="007D4F04"/>
    <w:rsid w:val="00806742"/>
    <w:rsid w:val="00807B80"/>
    <w:rsid w:val="008141A9"/>
    <w:rsid w:val="00814B57"/>
    <w:rsid w:val="00827FA5"/>
    <w:rsid w:val="0084421B"/>
    <w:rsid w:val="00855B95"/>
    <w:rsid w:val="00873DE3"/>
    <w:rsid w:val="00874727"/>
    <w:rsid w:val="00881CB3"/>
    <w:rsid w:val="008829C9"/>
    <w:rsid w:val="00883481"/>
    <w:rsid w:val="00886019"/>
    <w:rsid w:val="0088772F"/>
    <w:rsid w:val="00891181"/>
    <w:rsid w:val="00893C2C"/>
    <w:rsid w:val="008A0E7D"/>
    <w:rsid w:val="008A213A"/>
    <w:rsid w:val="008A398F"/>
    <w:rsid w:val="008A6713"/>
    <w:rsid w:val="008B2DA6"/>
    <w:rsid w:val="008E5A8D"/>
    <w:rsid w:val="008F2621"/>
    <w:rsid w:val="009015A8"/>
    <w:rsid w:val="00910D7A"/>
    <w:rsid w:val="00916742"/>
    <w:rsid w:val="00916C2E"/>
    <w:rsid w:val="00927437"/>
    <w:rsid w:val="00934306"/>
    <w:rsid w:val="009360BC"/>
    <w:rsid w:val="009370F3"/>
    <w:rsid w:val="00966F7E"/>
    <w:rsid w:val="0097182B"/>
    <w:rsid w:val="009719A8"/>
    <w:rsid w:val="00975639"/>
    <w:rsid w:val="009767F0"/>
    <w:rsid w:val="00984ACE"/>
    <w:rsid w:val="00986975"/>
    <w:rsid w:val="00992CC9"/>
    <w:rsid w:val="009B0E5A"/>
    <w:rsid w:val="009B1E44"/>
    <w:rsid w:val="009D2B22"/>
    <w:rsid w:val="009E04D1"/>
    <w:rsid w:val="009E4C95"/>
    <w:rsid w:val="00A20348"/>
    <w:rsid w:val="00A35157"/>
    <w:rsid w:val="00A41DB0"/>
    <w:rsid w:val="00A43CFD"/>
    <w:rsid w:val="00A45122"/>
    <w:rsid w:val="00A57966"/>
    <w:rsid w:val="00A70159"/>
    <w:rsid w:val="00A85D88"/>
    <w:rsid w:val="00A903E4"/>
    <w:rsid w:val="00AA08FF"/>
    <w:rsid w:val="00AA3F73"/>
    <w:rsid w:val="00AA4EB1"/>
    <w:rsid w:val="00AB55FC"/>
    <w:rsid w:val="00AB5B93"/>
    <w:rsid w:val="00AC7F21"/>
    <w:rsid w:val="00AD2A6A"/>
    <w:rsid w:val="00AD79BA"/>
    <w:rsid w:val="00AF5657"/>
    <w:rsid w:val="00B029E6"/>
    <w:rsid w:val="00B16114"/>
    <w:rsid w:val="00B30532"/>
    <w:rsid w:val="00B30FCC"/>
    <w:rsid w:val="00B43C9C"/>
    <w:rsid w:val="00B50BC0"/>
    <w:rsid w:val="00B5125E"/>
    <w:rsid w:val="00B55C31"/>
    <w:rsid w:val="00B61FD8"/>
    <w:rsid w:val="00B63206"/>
    <w:rsid w:val="00B64E0A"/>
    <w:rsid w:val="00B6599A"/>
    <w:rsid w:val="00B7607D"/>
    <w:rsid w:val="00B76B99"/>
    <w:rsid w:val="00B775D0"/>
    <w:rsid w:val="00B91431"/>
    <w:rsid w:val="00BB3E53"/>
    <w:rsid w:val="00BD5334"/>
    <w:rsid w:val="00BE1068"/>
    <w:rsid w:val="00BE64A5"/>
    <w:rsid w:val="00BF025B"/>
    <w:rsid w:val="00C0282E"/>
    <w:rsid w:val="00C14888"/>
    <w:rsid w:val="00C221ED"/>
    <w:rsid w:val="00C3709D"/>
    <w:rsid w:val="00C507D2"/>
    <w:rsid w:val="00C533C1"/>
    <w:rsid w:val="00C54D4C"/>
    <w:rsid w:val="00C7086F"/>
    <w:rsid w:val="00C71CD0"/>
    <w:rsid w:val="00C71CED"/>
    <w:rsid w:val="00C85A45"/>
    <w:rsid w:val="00CA5154"/>
    <w:rsid w:val="00CA5597"/>
    <w:rsid w:val="00CB0982"/>
    <w:rsid w:val="00CC1FAD"/>
    <w:rsid w:val="00CD77DA"/>
    <w:rsid w:val="00CF1386"/>
    <w:rsid w:val="00CF4E49"/>
    <w:rsid w:val="00CF6B37"/>
    <w:rsid w:val="00CF7094"/>
    <w:rsid w:val="00CF749E"/>
    <w:rsid w:val="00D00999"/>
    <w:rsid w:val="00D210C5"/>
    <w:rsid w:val="00D2356A"/>
    <w:rsid w:val="00D25F14"/>
    <w:rsid w:val="00D343B1"/>
    <w:rsid w:val="00D35A5C"/>
    <w:rsid w:val="00D428D5"/>
    <w:rsid w:val="00D4349B"/>
    <w:rsid w:val="00D43EF0"/>
    <w:rsid w:val="00D50C61"/>
    <w:rsid w:val="00D545A2"/>
    <w:rsid w:val="00D5553C"/>
    <w:rsid w:val="00D62D93"/>
    <w:rsid w:val="00D65629"/>
    <w:rsid w:val="00D678E3"/>
    <w:rsid w:val="00D7186C"/>
    <w:rsid w:val="00D816BD"/>
    <w:rsid w:val="00D838E9"/>
    <w:rsid w:val="00D84DD6"/>
    <w:rsid w:val="00D97638"/>
    <w:rsid w:val="00DA143F"/>
    <w:rsid w:val="00DA1A20"/>
    <w:rsid w:val="00DA38AF"/>
    <w:rsid w:val="00DA620D"/>
    <w:rsid w:val="00DB1E5D"/>
    <w:rsid w:val="00DB330C"/>
    <w:rsid w:val="00DB4A54"/>
    <w:rsid w:val="00DB5D58"/>
    <w:rsid w:val="00DB664B"/>
    <w:rsid w:val="00DC1802"/>
    <w:rsid w:val="00DC41D8"/>
    <w:rsid w:val="00DC677D"/>
    <w:rsid w:val="00DD464B"/>
    <w:rsid w:val="00DD4FB6"/>
    <w:rsid w:val="00DE0139"/>
    <w:rsid w:val="00DE4477"/>
    <w:rsid w:val="00DE52EC"/>
    <w:rsid w:val="00DF2E36"/>
    <w:rsid w:val="00E0007E"/>
    <w:rsid w:val="00E00360"/>
    <w:rsid w:val="00E076FB"/>
    <w:rsid w:val="00E132C0"/>
    <w:rsid w:val="00E147D4"/>
    <w:rsid w:val="00E2335F"/>
    <w:rsid w:val="00E408BA"/>
    <w:rsid w:val="00E60BD4"/>
    <w:rsid w:val="00E645ED"/>
    <w:rsid w:val="00EA36E3"/>
    <w:rsid w:val="00EA4B40"/>
    <w:rsid w:val="00EA5DE5"/>
    <w:rsid w:val="00EB0EF4"/>
    <w:rsid w:val="00EB4FDF"/>
    <w:rsid w:val="00EB6D9F"/>
    <w:rsid w:val="00EC3236"/>
    <w:rsid w:val="00ED07BC"/>
    <w:rsid w:val="00ED3EAB"/>
    <w:rsid w:val="00F00D07"/>
    <w:rsid w:val="00F023EB"/>
    <w:rsid w:val="00F0397D"/>
    <w:rsid w:val="00F13D9A"/>
    <w:rsid w:val="00F3189C"/>
    <w:rsid w:val="00F431BF"/>
    <w:rsid w:val="00F52502"/>
    <w:rsid w:val="00F5337D"/>
    <w:rsid w:val="00F54065"/>
    <w:rsid w:val="00F55D1D"/>
    <w:rsid w:val="00F77CC0"/>
    <w:rsid w:val="00F812D5"/>
    <w:rsid w:val="00FB769C"/>
    <w:rsid w:val="00FC0EDF"/>
    <w:rsid w:val="00FC52E6"/>
    <w:rsid w:val="00FC6908"/>
    <w:rsid w:val="00FD7EA3"/>
    <w:rsid w:val="00FE0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69EF"/>
  </w:style>
  <w:style w:type="paragraph" w:styleId="Nadpis1">
    <w:name w:val="heading 1"/>
    <w:basedOn w:val="Normln"/>
    <w:link w:val="Nadpis1Char"/>
    <w:uiPriority w:val="9"/>
    <w:qFormat/>
    <w:rsid w:val="00F431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2F8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isnpapr">
    <w:name w:val="dopisní papír"/>
    <w:basedOn w:val="Normln"/>
    <w:qFormat/>
    <w:rsid w:val="00823368"/>
    <w:pPr>
      <w:spacing w:after="240" w:line="360" w:lineRule="auto"/>
      <w:jc w:val="both"/>
    </w:pPr>
    <w:rPr>
      <w:rFonts w:ascii="Arial" w:hAnsi="Arial"/>
      <w:kern w:val="28"/>
    </w:rPr>
  </w:style>
  <w:style w:type="paragraph" w:styleId="Zhlav">
    <w:name w:val="header"/>
    <w:basedOn w:val="Normln"/>
    <w:link w:val="ZhlavChar"/>
    <w:uiPriority w:val="99"/>
    <w:unhideWhenUsed/>
    <w:rsid w:val="004D757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D7570"/>
  </w:style>
  <w:style w:type="paragraph" w:styleId="Zpat">
    <w:name w:val="footer"/>
    <w:basedOn w:val="Normln"/>
    <w:link w:val="ZpatChar"/>
    <w:uiPriority w:val="99"/>
    <w:unhideWhenUsed/>
    <w:rsid w:val="004D75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7570"/>
  </w:style>
  <w:style w:type="paragraph" w:customStyle="1" w:styleId="Styl1">
    <w:name w:val="Styl1"/>
    <w:basedOn w:val="Zpat"/>
    <w:qFormat/>
    <w:rsid w:val="00DC4598"/>
    <w:pPr>
      <w:ind w:left="-1418"/>
    </w:pPr>
    <w:rPr>
      <w:rFonts w:ascii="Helvetica" w:hAnsi="Helvetica" w:cs="Arial"/>
      <w:sz w:val="14"/>
      <w:szCs w:val="1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7C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637CC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53717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37174"/>
    <w:rPr>
      <w:color w:val="800080"/>
      <w:u w:val="single"/>
    </w:rPr>
  </w:style>
  <w:style w:type="paragraph" w:customStyle="1" w:styleId="Char4CharCharCharCharCharCharCharCharCharCharCharCharCharCharChar">
    <w:name w:val="Char4 Char Char Char Char Char Char Char Char Char Char Char Char Char Char Char"/>
    <w:basedOn w:val="Normln"/>
    <w:rsid w:val="006D1F23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character" w:styleId="Odkaznakoment">
    <w:name w:val="annotation reference"/>
    <w:uiPriority w:val="99"/>
    <w:semiHidden/>
    <w:unhideWhenUsed/>
    <w:rsid w:val="003B3BE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3BE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3BE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3BE4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uiPriority w:val="99"/>
    <w:semiHidden/>
    <w:rsid w:val="003B3BE4"/>
    <w:rPr>
      <w:b/>
      <w:bCs/>
    </w:rPr>
  </w:style>
  <w:style w:type="paragraph" w:customStyle="1" w:styleId="TextNOK">
    <w:name w:val="Text NOK"/>
    <w:basedOn w:val="Normln"/>
    <w:link w:val="TextNOKChar"/>
    <w:rsid w:val="001C2169"/>
    <w:pPr>
      <w:spacing w:before="60" w:after="60" w:line="312" w:lineRule="auto"/>
      <w:jc w:val="both"/>
    </w:pPr>
    <w:rPr>
      <w:sz w:val="22"/>
      <w:szCs w:val="24"/>
      <w:lang w:val="x-none" w:eastAsia="x-none"/>
    </w:rPr>
  </w:style>
  <w:style w:type="character" w:customStyle="1" w:styleId="TextNOKChar">
    <w:name w:val="Text NOK Char"/>
    <w:link w:val="TextNOK"/>
    <w:rsid w:val="001C2169"/>
    <w:rPr>
      <w:sz w:val="22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D84DD6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rosttextChar">
    <w:name w:val="Prostý text Char"/>
    <w:link w:val="Prosttext"/>
    <w:uiPriority w:val="99"/>
    <w:rsid w:val="00D84DD6"/>
    <w:rPr>
      <w:rFonts w:ascii="Consolas" w:eastAsia="Calibri" w:hAnsi="Consolas" w:cs="Consolas"/>
      <w:sz w:val="21"/>
      <w:szCs w:val="21"/>
    </w:rPr>
  </w:style>
  <w:style w:type="paragraph" w:styleId="Normlnweb">
    <w:name w:val="Normal (Web)"/>
    <w:basedOn w:val="Normln"/>
    <w:uiPriority w:val="99"/>
    <w:semiHidden/>
    <w:unhideWhenUsed/>
    <w:rsid w:val="00CF7094"/>
    <w:pPr>
      <w:spacing w:before="100" w:beforeAutospacing="1" w:after="100" w:afterAutospacing="1"/>
    </w:pPr>
    <w:rPr>
      <w:sz w:val="24"/>
      <w:szCs w:val="24"/>
    </w:rPr>
  </w:style>
  <w:style w:type="character" w:styleId="Siln">
    <w:name w:val="Strong"/>
    <w:uiPriority w:val="22"/>
    <w:qFormat/>
    <w:rsid w:val="00CF7094"/>
    <w:rPr>
      <w:b/>
      <w:bCs/>
    </w:rPr>
  </w:style>
  <w:style w:type="character" w:customStyle="1" w:styleId="Nadpis1Char">
    <w:name w:val="Nadpis 1 Char"/>
    <w:link w:val="Nadpis1"/>
    <w:uiPriority w:val="9"/>
    <w:rsid w:val="00F431BF"/>
    <w:rPr>
      <w:b/>
      <w:bCs/>
      <w:kern w:val="36"/>
      <w:sz w:val="48"/>
      <w:szCs w:val="48"/>
    </w:rPr>
  </w:style>
  <w:style w:type="character" w:customStyle="1" w:styleId="typ">
    <w:name w:val="typ"/>
    <w:basedOn w:val="Standardnpsmoodstavce"/>
    <w:rsid w:val="00F431BF"/>
  </w:style>
  <w:style w:type="character" w:styleId="Zvraznn">
    <w:name w:val="Emphasis"/>
    <w:uiPriority w:val="20"/>
    <w:qFormat/>
    <w:rsid w:val="00F431BF"/>
    <w:rPr>
      <w:i/>
      <w:iCs/>
    </w:rPr>
  </w:style>
  <w:style w:type="character" w:customStyle="1" w:styleId="Nadpis2Char">
    <w:name w:val="Nadpis 2 Char"/>
    <w:link w:val="Nadpis2"/>
    <w:uiPriority w:val="9"/>
    <w:semiHidden/>
    <w:rsid w:val="001B2F8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B2F8C"/>
    <w:pPr>
      <w:spacing w:after="120" w:line="480" w:lineRule="auto"/>
    </w:pPr>
    <w:rPr>
      <w:rFonts w:ascii="Arial" w:hAnsi="Arial"/>
      <w:sz w:val="24"/>
      <w:szCs w:val="24"/>
      <w:lang w:val="x-none" w:eastAsia="x-none"/>
    </w:rPr>
  </w:style>
  <w:style w:type="character" w:customStyle="1" w:styleId="Zkladntext2Char">
    <w:name w:val="Základní text 2 Char"/>
    <w:link w:val="Zkladntext2"/>
    <w:uiPriority w:val="99"/>
    <w:semiHidden/>
    <w:rsid w:val="001B2F8C"/>
    <w:rPr>
      <w:rFonts w:ascii="Arial" w:hAnsi="Arial" w:cs="Arial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B2F8C"/>
    <w:pPr>
      <w:spacing w:after="200" w:line="276" w:lineRule="auto"/>
      <w:ind w:left="720"/>
      <w:contextualSpacing/>
    </w:pPr>
    <w:rPr>
      <w:rFonts w:ascii="Arial" w:eastAsia="Calibri" w:hAnsi="Arial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3F2DC4"/>
  </w:style>
  <w:style w:type="paragraph" w:customStyle="1" w:styleId="NORMALOM">
    <w:name w:val="NORMAL OM"/>
    <w:basedOn w:val="Normln"/>
    <w:rsid w:val="003A4C9C"/>
    <w:pPr>
      <w:suppressAutoHyphens/>
      <w:spacing w:before="120"/>
      <w:jc w:val="both"/>
    </w:pPr>
    <w:rPr>
      <w:rFonts w:ascii="Arial" w:hAnsi="Arial" w:cs="Arial"/>
      <w:lang w:eastAsia="ar-SA"/>
    </w:rPr>
  </w:style>
  <w:style w:type="paragraph" w:customStyle="1" w:styleId="Vchozstyl">
    <w:name w:val="Výchozí styl"/>
    <w:rsid w:val="009E4C95"/>
    <w:pPr>
      <w:suppressAutoHyphens/>
      <w:spacing w:line="100" w:lineRule="atLeas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69EF"/>
  </w:style>
  <w:style w:type="paragraph" w:styleId="Nadpis1">
    <w:name w:val="heading 1"/>
    <w:basedOn w:val="Normln"/>
    <w:link w:val="Nadpis1Char"/>
    <w:uiPriority w:val="9"/>
    <w:qFormat/>
    <w:rsid w:val="00F431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2F8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isnpapr">
    <w:name w:val="dopisní papír"/>
    <w:basedOn w:val="Normln"/>
    <w:qFormat/>
    <w:rsid w:val="00823368"/>
    <w:pPr>
      <w:spacing w:after="240" w:line="360" w:lineRule="auto"/>
      <w:jc w:val="both"/>
    </w:pPr>
    <w:rPr>
      <w:rFonts w:ascii="Arial" w:hAnsi="Arial"/>
      <w:kern w:val="28"/>
    </w:rPr>
  </w:style>
  <w:style w:type="paragraph" w:styleId="Zhlav">
    <w:name w:val="header"/>
    <w:basedOn w:val="Normln"/>
    <w:link w:val="ZhlavChar"/>
    <w:uiPriority w:val="99"/>
    <w:unhideWhenUsed/>
    <w:rsid w:val="004D757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D7570"/>
  </w:style>
  <w:style w:type="paragraph" w:styleId="Zpat">
    <w:name w:val="footer"/>
    <w:basedOn w:val="Normln"/>
    <w:link w:val="ZpatChar"/>
    <w:uiPriority w:val="99"/>
    <w:unhideWhenUsed/>
    <w:rsid w:val="004D75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7570"/>
  </w:style>
  <w:style w:type="paragraph" w:customStyle="1" w:styleId="Styl1">
    <w:name w:val="Styl1"/>
    <w:basedOn w:val="Zpat"/>
    <w:qFormat/>
    <w:rsid w:val="00DC4598"/>
    <w:pPr>
      <w:ind w:left="-1418"/>
    </w:pPr>
    <w:rPr>
      <w:rFonts w:ascii="Helvetica" w:hAnsi="Helvetica" w:cs="Arial"/>
      <w:sz w:val="14"/>
      <w:szCs w:val="1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7C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637CC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53717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37174"/>
    <w:rPr>
      <w:color w:val="800080"/>
      <w:u w:val="single"/>
    </w:rPr>
  </w:style>
  <w:style w:type="paragraph" w:customStyle="1" w:styleId="Char4CharCharCharCharCharCharCharCharCharCharCharCharCharCharChar">
    <w:name w:val="Char4 Char Char Char Char Char Char Char Char Char Char Char Char Char Char Char"/>
    <w:basedOn w:val="Normln"/>
    <w:rsid w:val="006D1F23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character" w:styleId="Odkaznakoment">
    <w:name w:val="annotation reference"/>
    <w:uiPriority w:val="99"/>
    <w:semiHidden/>
    <w:unhideWhenUsed/>
    <w:rsid w:val="003B3BE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3BE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3BE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3BE4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uiPriority w:val="99"/>
    <w:semiHidden/>
    <w:rsid w:val="003B3BE4"/>
    <w:rPr>
      <w:b/>
      <w:bCs/>
    </w:rPr>
  </w:style>
  <w:style w:type="paragraph" w:customStyle="1" w:styleId="TextNOK">
    <w:name w:val="Text NOK"/>
    <w:basedOn w:val="Normln"/>
    <w:link w:val="TextNOKChar"/>
    <w:rsid w:val="001C2169"/>
    <w:pPr>
      <w:spacing w:before="60" w:after="60" w:line="312" w:lineRule="auto"/>
      <w:jc w:val="both"/>
    </w:pPr>
    <w:rPr>
      <w:sz w:val="22"/>
      <w:szCs w:val="24"/>
      <w:lang w:val="x-none" w:eastAsia="x-none"/>
    </w:rPr>
  </w:style>
  <w:style w:type="character" w:customStyle="1" w:styleId="TextNOKChar">
    <w:name w:val="Text NOK Char"/>
    <w:link w:val="TextNOK"/>
    <w:rsid w:val="001C2169"/>
    <w:rPr>
      <w:sz w:val="22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D84DD6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rosttextChar">
    <w:name w:val="Prostý text Char"/>
    <w:link w:val="Prosttext"/>
    <w:uiPriority w:val="99"/>
    <w:rsid w:val="00D84DD6"/>
    <w:rPr>
      <w:rFonts w:ascii="Consolas" w:eastAsia="Calibri" w:hAnsi="Consolas" w:cs="Consolas"/>
      <w:sz w:val="21"/>
      <w:szCs w:val="21"/>
    </w:rPr>
  </w:style>
  <w:style w:type="paragraph" w:styleId="Normlnweb">
    <w:name w:val="Normal (Web)"/>
    <w:basedOn w:val="Normln"/>
    <w:uiPriority w:val="99"/>
    <w:semiHidden/>
    <w:unhideWhenUsed/>
    <w:rsid w:val="00CF7094"/>
    <w:pPr>
      <w:spacing w:before="100" w:beforeAutospacing="1" w:after="100" w:afterAutospacing="1"/>
    </w:pPr>
    <w:rPr>
      <w:sz w:val="24"/>
      <w:szCs w:val="24"/>
    </w:rPr>
  </w:style>
  <w:style w:type="character" w:styleId="Siln">
    <w:name w:val="Strong"/>
    <w:uiPriority w:val="22"/>
    <w:qFormat/>
    <w:rsid w:val="00CF7094"/>
    <w:rPr>
      <w:b/>
      <w:bCs/>
    </w:rPr>
  </w:style>
  <w:style w:type="character" w:customStyle="1" w:styleId="Nadpis1Char">
    <w:name w:val="Nadpis 1 Char"/>
    <w:link w:val="Nadpis1"/>
    <w:uiPriority w:val="9"/>
    <w:rsid w:val="00F431BF"/>
    <w:rPr>
      <w:b/>
      <w:bCs/>
      <w:kern w:val="36"/>
      <w:sz w:val="48"/>
      <w:szCs w:val="48"/>
    </w:rPr>
  </w:style>
  <w:style w:type="character" w:customStyle="1" w:styleId="typ">
    <w:name w:val="typ"/>
    <w:basedOn w:val="Standardnpsmoodstavce"/>
    <w:rsid w:val="00F431BF"/>
  </w:style>
  <w:style w:type="character" w:styleId="Zvraznn">
    <w:name w:val="Emphasis"/>
    <w:uiPriority w:val="20"/>
    <w:qFormat/>
    <w:rsid w:val="00F431BF"/>
    <w:rPr>
      <w:i/>
      <w:iCs/>
    </w:rPr>
  </w:style>
  <w:style w:type="character" w:customStyle="1" w:styleId="Nadpis2Char">
    <w:name w:val="Nadpis 2 Char"/>
    <w:link w:val="Nadpis2"/>
    <w:uiPriority w:val="9"/>
    <w:semiHidden/>
    <w:rsid w:val="001B2F8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B2F8C"/>
    <w:pPr>
      <w:spacing w:after="120" w:line="480" w:lineRule="auto"/>
    </w:pPr>
    <w:rPr>
      <w:rFonts w:ascii="Arial" w:hAnsi="Arial"/>
      <w:sz w:val="24"/>
      <w:szCs w:val="24"/>
      <w:lang w:val="x-none" w:eastAsia="x-none"/>
    </w:rPr>
  </w:style>
  <w:style w:type="character" w:customStyle="1" w:styleId="Zkladntext2Char">
    <w:name w:val="Základní text 2 Char"/>
    <w:link w:val="Zkladntext2"/>
    <w:uiPriority w:val="99"/>
    <w:semiHidden/>
    <w:rsid w:val="001B2F8C"/>
    <w:rPr>
      <w:rFonts w:ascii="Arial" w:hAnsi="Arial" w:cs="Arial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B2F8C"/>
    <w:pPr>
      <w:spacing w:after="200" w:line="276" w:lineRule="auto"/>
      <w:ind w:left="720"/>
      <w:contextualSpacing/>
    </w:pPr>
    <w:rPr>
      <w:rFonts w:ascii="Arial" w:eastAsia="Calibri" w:hAnsi="Arial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3F2DC4"/>
  </w:style>
  <w:style w:type="paragraph" w:customStyle="1" w:styleId="NORMALOM">
    <w:name w:val="NORMAL OM"/>
    <w:basedOn w:val="Normln"/>
    <w:rsid w:val="003A4C9C"/>
    <w:pPr>
      <w:suppressAutoHyphens/>
      <w:spacing w:before="120"/>
      <w:jc w:val="both"/>
    </w:pPr>
    <w:rPr>
      <w:rFonts w:ascii="Arial" w:hAnsi="Arial" w:cs="Arial"/>
      <w:lang w:eastAsia="ar-SA"/>
    </w:rPr>
  </w:style>
  <w:style w:type="paragraph" w:customStyle="1" w:styleId="Vchozstyl">
    <w:name w:val="Výchozí styl"/>
    <w:rsid w:val="009E4C95"/>
    <w:pPr>
      <w:suppressAutoHyphens/>
      <w:spacing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74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56652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10032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4380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5537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6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8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13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32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7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6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7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05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0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209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6523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168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230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3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7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mr.cz" TargetMode="External"/><Relationship Id="rId1" Type="http://schemas.openxmlformats.org/officeDocument/2006/relationships/hyperlink" Target="mailto:media@mmr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8AFAA-417E-49D9-ADCB-92F602CCA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Braun: Jsme připraveni na vyjednávání</vt:lpstr>
    </vt:vector>
  </TitlesOfParts>
  <Company>MMR</Company>
  <LinksUpToDate>false</LinksUpToDate>
  <CharactersWithSpaces>1501</CharactersWithSpaces>
  <SharedDoc>false</SharedDoc>
  <HLinks>
    <vt:vector size="12" baseType="variant">
      <vt:variant>
        <vt:i4>7864425</vt:i4>
      </vt:variant>
      <vt:variant>
        <vt:i4>3</vt:i4>
      </vt:variant>
      <vt:variant>
        <vt:i4>0</vt:i4>
      </vt:variant>
      <vt:variant>
        <vt:i4>5</vt:i4>
      </vt:variant>
      <vt:variant>
        <vt:lpwstr>http://www.mmr.cz/</vt:lpwstr>
      </vt:variant>
      <vt:variant>
        <vt:lpwstr/>
      </vt:variant>
      <vt:variant>
        <vt:i4>7733317</vt:i4>
      </vt:variant>
      <vt:variant>
        <vt:i4>0</vt:i4>
      </vt:variant>
      <vt:variant>
        <vt:i4>0</vt:i4>
      </vt:variant>
      <vt:variant>
        <vt:i4>5</vt:i4>
      </vt:variant>
      <vt:variant>
        <vt:lpwstr>mailto:media@mmr.cz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Braun: Jsme připraveni na vyjednávání</dc:title>
  <dc:creator>Marek Ženkl</dc:creator>
  <cp:lastModifiedBy>Burketová Radka</cp:lastModifiedBy>
  <cp:revision>6</cp:revision>
  <cp:lastPrinted>2014-06-30T11:59:00Z</cp:lastPrinted>
  <dcterms:created xsi:type="dcterms:W3CDTF">2014-07-14T16:16:00Z</dcterms:created>
  <dcterms:modified xsi:type="dcterms:W3CDTF">2014-07-14T17:20:00Z</dcterms:modified>
</cp:coreProperties>
</file>