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BE1" w:rsidRDefault="00177473" w:rsidP="00372BE1">
      <w:pPr>
        <w:pStyle w:val="Nadpis1"/>
        <w:ind w:firstLine="0"/>
        <w:rPr>
          <w:rFonts w:ascii="Arial" w:hAnsi="Arial"/>
        </w:rPr>
      </w:pPr>
      <w:r w:rsidRPr="00F92CAF">
        <w:rPr>
          <w:rFonts w:ascii="Arial" w:hAnsi="Arial"/>
        </w:rPr>
        <w:t>T I S K O V Á   Z P R Á V</w:t>
      </w:r>
      <w:r w:rsidR="00372BE1">
        <w:rPr>
          <w:rFonts w:ascii="Arial" w:hAnsi="Arial"/>
        </w:rPr>
        <w:t> </w:t>
      </w:r>
      <w:r w:rsidRPr="00F92CAF">
        <w:rPr>
          <w:rFonts w:ascii="Arial" w:hAnsi="Arial"/>
        </w:rPr>
        <w:t>A</w:t>
      </w:r>
    </w:p>
    <w:p w:rsidR="00916DB3" w:rsidRPr="00A20D2A" w:rsidRDefault="00916DB3" w:rsidP="00A522CD">
      <w:pPr>
        <w:spacing w:line="288" w:lineRule="auto"/>
        <w:jc w:val="both"/>
        <w:rPr>
          <w:b/>
          <w:sz w:val="16"/>
          <w:szCs w:val="16"/>
        </w:rPr>
      </w:pPr>
    </w:p>
    <w:p w:rsidR="00A522CD" w:rsidRPr="00916DB3" w:rsidRDefault="00152B7C" w:rsidP="00916DB3">
      <w:pPr>
        <w:spacing w:line="288" w:lineRule="auto"/>
        <w:jc w:val="center"/>
        <w:rPr>
          <w:sz w:val="24"/>
          <w:szCs w:val="24"/>
        </w:rPr>
      </w:pPr>
      <w:r w:rsidRPr="00152B7C">
        <w:rPr>
          <w:b/>
          <w:sz w:val="24"/>
          <w:szCs w:val="24"/>
        </w:rPr>
        <w:t>Vyjádření Lesů ČR k </w:t>
      </w:r>
      <w:r>
        <w:rPr>
          <w:b/>
          <w:sz w:val="24"/>
          <w:szCs w:val="24"/>
        </w:rPr>
        <w:t>neoprávněnému</w:t>
      </w:r>
      <w:r w:rsidRPr="00152B7C">
        <w:rPr>
          <w:b/>
          <w:sz w:val="24"/>
          <w:szCs w:val="24"/>
        </w:rPr>
        <w:t xml:space="preserve"> spojování Lesů ČR s</w:t>
      </w:r>
      <w:r>
        <w:rPr>
          <w:b/>
          <w:sz w:val="24"/>
          <w:szCs w:val="24"/>
        </w:rPr>
        <w:t xml:space="preserve"> finančními </w:t>
      </w:r>
      <w:r w:rsidRPr="00152B7C">
        <w:rPr>
          <w:b/>
          <w:sz w:val="24"/>
          <w:szCs w:val="24"/>
        </w:rPr>
        <w:t>transakcemi dodavatelů IT služeb</w:t>
      </w:r>
    </w:p>
    <w:p w:rsidR="00916DB3" w:rsidRPr="00A20D2A" w:rsidRDefault="00916DB3" w:rsidP="00916DB3">
      <w:pPr>
        <w:spacing w:line="288" w:lineRule="auto"/>
        <w:jc w:val="both"/>
        <w:rPr>
          <w:sz w:val="16"/>
          <w:szCs w:val="16"/>
        </w:rPr>
      </w:pPr>
    </w:p>
    <w:p w:rsidR="00970CBC" w:rsidRPr="00431725" w:rsidRDefault="00231BCB" w:rsidP="00431725">
      <w:pPr>
        <w:spacing w:line="288" w:lineRule="auto"/>
        <w:jc w:val="both"/>
        <w:rPr>
          <w:rStyle w:val="A2"/>
          <w:rFonts w:ascii="Arial" w:hAnsi="Arial" w:cs="Arial"/>
          <w:b/>
        </w:rPr>
      </w:pPr>
      <w:r w:rsidRPr="00431725">
        <w:t xml:space="preserve">Hradec Králové, </w:t>
      </w:r>
      <w:r w:rsidR="000415E3" w:rsidRPr="00431725">
        <w:t>23</w:t>
      </w:r>
      <w:r w:rsidR="00A522CD" w:rsidRPr="00431725">
        <w:t xml:space="preserve">. </w:t>
      </w:r>
      <w:r w:rsidR="000415E3" w:rsidRPr="00431725">
        <w:t>října</w:t>
      </w:r>
      <w:r w:rsidR="00A522CD" w:rsidRPr="00431725">
        <w:t xml:space="preserve"> 2012</w:t>
      </w:r>
      <w:r w:rsidRPr="00431725">
        <w:t xml:space="preserve"> -</w:t>
      </w:r>
      <w:r w:rsidRPr="00431725">
        <w:rPr>
          <w:b/>
        </w:rPr>
        <w:t xml:space="preserve"> </w:t>
      </w:r>
      <w:r w:rsidR="000415E3" w:rsidRPr="00431725">
        <w:rPr>
          <w:b/>
        </w:rPr>
        <w:t xml:space="preserve"> Lesy České republiky, </w:t>
      </w:r>
      <w:proofErr w:type="gramStart"/>
      <w:r w:rsidR="000415E3" w:rsidRPr="00431725">
        <w:rPr>
          <w:b/>
        </w:rPr>
        <w:t>s.p.</w:t>
      </w:r>
      <w:proofErr w:type="gramEnd"/>
      <w:r w:rsidR="000415E3" w:rsidRPr="00431725">
        <w:rPr>
          <w:b/>
        </w:rPr>
        <w:t xml:space="preserve"> (dále jen LČR) mají potřebu vyjádřit se  k obsahu článku </w:t>
      </w:r>
      <w:r w:rsidR="000415E3" w:rsidRPr="00431725">
        <w:rPr>
          <w:b/>
          <w:i/>
        </w:rPr>
        <w:t>„Stamiliony z IT zakázek Lesů ČR se otočily ve Švýcarsku“</w:t>
      </w:r>
      <w:r w:rsidR="00BB45FA" w:rsidRPr="00431725">
        <w:rPr>
          <w:b/>
          <w:i/>
        </w:rPr>
        <w:t xml:space="preserve">, </w:t>
      </w:r>
      <w:r w:rsidR="00BB45FA" w:rsidRPr="00431725">
        <w:rPr>
          <w:b/>
        </w:rPr>
        <w:t>zveřejněnému dne 23.10.2012 v deníku E 15</w:t>
      </w:r>
      <w:r w:rsidR="000415E3" w:rsidRPr="00431725">
        <w:rPr>
          <w:b/>
          <w:i/>
        </w:rPr>
        <w:t>.</w:t>
      </w:r>
      <w:r w:rsidR="000415E3" w:rsidRPr="00431725">
        <w:rPr>
          <w:b/>
        </w:rPr>
        <w:t xml:space="preserve"> Článek se zabývá </w:t>
      </w:r>
      <w:r w:rsidR="00EA7897" w:rsidRPr="00431725">
        <w:rPr>
          <w:b/>
        </w:rPr>
        <w:t>následnými toky peněz, zaplacenými LČR dvěma dodavatelům za odvedenou práci</w:t>
      </w:r>
      <w:r w:rsidR="00FF3972" w:rsidRPr="00431725">
        <w:rPr>
          <w:b/>
        </w:rPr>
        <w:t xml:space="preserve"> na zakázkách na informační a komunikační techn</w:t>
      </w:r>
      <w:r w:rsidR="00C862C4" w:rsidRPr="00431725">
        <w:rPr>
          <w:b/>
        </w:rPr>
        <w:t>o</w:t>
      </w:r>
      <w:r w:rsidR="00FF3972" w:rsidRPr="00431725">
        <w:rPr>
          <w:b/>
        </w:rPr>
        <w:t>logie</w:t>
      </w:r>
      <w:r w:rsidR="00EA7897" w:rsidRPr="00431725">
        <w:rPr>
          <w:b/>
        </w:rPr>
        <w:t xml:space="preserve">. LČR k tomu uvádějí, že zakázky byly řádně zadány a soutěženy v souladu se zákonem o veřejných zakázkách, </w:t>
      </w:r>
      <w:r w:rsidR="00FF3972" w:rsidRPr="00431725">
        <w:rPr>
          <w:b/>
        </w:rPr>
        <w:t xml:space="preserve">že </w:t>
      </w:r>
      <w:r w:rsidR="00EA7897" w:rsidRPr="00431725">
        <w:rPr>
          <w:b/>
        </w:rPr>
        <w:t xml:space="preserve">práce vyplývající z uzavřených smluv byly </w:t>
      </w:r>
      <w:r w:rsidR="005F5DF6" w:rsidRPr="00431725">
        <w:rPr>
          <w:b/>
        </w:rPr>
        <w:t xml:space="preserve">LČR řádně kontrolovány a zdokumentovány, že práce byly </w:t>
      </w:r>
      <w:r w:rsidR="00EA7897" w:rsidRPr="00431725">
        <w:rPr>
          <w:b/>
        </w:rPr>
        <w:t>dodavatel</w:t>
      </w:r>
      <w:r w:rsidR="00FF3972" w:rsidRPr="00431725">
        <w:rPr>
          <w:b/>
        </w:rPr>
        <w:t>i</w:t>
      </w:r>
      <w:r w:rsidR="00EA7897" w:rsidRPr="00431725">
        <w:rPr>
          <w:b/>
        </w:rPr>
        <w:t xml:space="preserve"> řádně provedeny</w:t>
      </w:r>
      <w:r w:rsidR="005F5DF6" w:rsidRPr="00431725">
        <w:rPr>
          <w:b/>
        </w:rPr>
        <w:t xml:space="preserve"> a vyfakturovány</w:t>
      </w:r>
      <w:r w:rsidR="00431725" w:rsidRPr="00431725">
        <w:rPr>
          <w:b/>
        </w:rPr>
        <w:t>,</w:t>
      </w:r>
      <w:r w:rsidR="00BB45FA" w:rsidRPr="00431725">
        <w:rPr>
          <w:b/>
        </w:rPr>
        <w:t xml:space="preserve"> a</w:t>
      </w:r>
      <w:r w:rsidR="00EA7897" w:rsidRPr="00431725">
        <w:rPr>
          <w:b/>
        </w:rPr>
        <w:t xml:space="preserve"> </w:t>
      </w:r>
      <w:r w:rsidR="00FF3972" w:rsidRPr="00431725">
        <w:rPr>
          <w:b/>
        </w:rPr>
        <w:t xml:space="preserve">že </w:t>
      </w:r>
      <w:r w:rsidR="00EA7897" w:rsidRPr="00431725">
        <w:rPr>
          <w:b/>
        </w:rPr>
        <w:t>za provedenou práci LČR zaplatily dodavatelům dle smluv – pokud dodavatel za splnění předmětu zakázky dostane zaplaceno, je nakládání s</w:t>
      </w:r>
      <w:r w:rsidR="00FF3972" w:rsidRPr="00431725">
        <w:rPr>
          <w:b/>
        </w:rPr>
        <w:t xml:space="preserve"> jeho penězi </w:t>
      </w:r>
      <w:r w:rsidR="00EA7897" w:rsidRPr="00431725">
        <w:rPr>
          <w:b/>
        </w:rPr>
        <w:t>jen jeho záležitost</w:t>
      </w:r>
      <w:r w:rsidR="005F5DF6" w:rsidRPr="00431725">
        <w:rPr>
          <w:b/>
        </w:rPr>
        <w:t xml:space="preserve">. </w:t>
      </w:r>
      <w:r w:rsidR="00EA7897" w:rsidRPr="00431725">
        <w:rPr>
          <w:b/>
        </w:rPr>
        <w:t xml:space="preserve">LČR nemohou určovat, jak má </w:t>
      </w:r>
      <w:r w:rsidR="00FF3972" w:rsidRPr="00431725">
        <w:rPr>
          <w:b/>
        </w:rPr>
        <w:t xml:space="preserve">jejich </w:t>
      </w:r>
      <w:r w:rsidR="00EA7897" w:rsidRPr="00431725">
        <w:rPr>
          <w:b/>
        </w:rPr>
        <w:t>dodavatel nakládat s</w:t>
      </w:r>
      <w:r w:rsidR="00FF3972" w:rsidRPr="00431725">
        <w:rPr>
          <w:b/>
        </w:rPr>
        <w:t xml:space="preserve">  penězi </w:t>
      </w:r>
      <w:r w:rsidR="0010323C" w:rsidRPr="00431725">
        <w:rPr>
          <w:b/>
        </w:rPr>
        <w:t xml:space="preserve">obdrženými </w:t>
      </w:r>
      <w:r w:rsidR="00FF3972" w:rsidRPr="00431725">
        <w:rPr>
          <w:b/>
        </w:rPr>
        <w:t>od LČR</w:t>
      </w:r>
      <w:r w:rsidR="0010323C" w:rsidRPr="00431725">
        <w:rPr>
          <w:b/>
        </w:rPr>
        <w:t xml:space="preserve"> za práci</w:t>
      </w:r>
      <w:r w:rsidR="00EA7897" w:rsidRPr="00431725">
        <w:rPr>
          <w:b/>
        </w:rPr>
        <w:t xml:space="preserve">, </w:t>
      </w:r>
      <w:r w:rsidR="00FF3972" w:rsidRPr="00431725">
        <w:rPr>
          <w:b/>
        </w:rPr>
        <w:t xml:space="preserve">ani ovlivňovat </w:t>
      </w:r>
      <w:r w:rsidR="0010323C" w:rsidRPr="00431725">
        <w:rPr>
          <w:b/>
        </w:rPr>
        <w:t xml:space="preserve">jeho </w:t>
      </w:r>
      <w:r w:rsidR="00FF3972" w:rsidRPr="00431725">
        <w:rPr>
          <w:b/>
        </w:rPr>
        <w:t xml:space="preserve">dispoziční práva k jeho účtům či </w:t>
      </w:r>
      <w:r w:rsidR="0010323C" w:rsidRPr="00431725">
        <w:rPr>
          <w:b/>
        </w:rPr>
        <w:t xml:space="preserve">jeho </w:t>
      </w:r>
      <w:r w:rsidR="00FF3972" w:rsidRPr="00431725">
        <w:rPr>
          <w:b/>
        </w:rPr>
        <w:t>výběry v hotovosti z jeho vlastních účtů. LČR jsou neoprávněn</w:t>
      </w:r>
      <w:r w:rsidR="00970CBC" w:rsidRPr="00431725">
        <w:rPr>
          <w:b/>
        </w:rPr>
        <w:t>ě</w:t>
      </w:r>
      <w:r w:rsidR="00FF3972" w:rsidRPr="00431725">
        <w:rPr>
          <w:b/>
        </w:rPr>
        <w:t xml:space="preserve"> spojovány s následným peněžním hospodařením svých dodavatelů</w:t>
      </w:r>
      <w:r w:rsidR="0010323C" w:rsidRPr="00431725">
        <w:rPr>
          <w:b/>
        </w:rPr>
        <w:t xml:space="preserve"> prací a služeb</w:t>
      </w:r>
      <w:r w:rsidR="00FF3972" w:rsidRPr="00431725">
        <w:rPr>
          <w:b/>
        </w:rPr>
        <w:t>.</w:t>
      </w:r>
      <w:r w:rsidR="00EA7897" w:rsidRPr="00431725">
        <w:rPr>
          <w:b/>
        </w:rPr>
        <w:t xml:space="preserve">  </w:t>
      </w:r>
      <w:r w:rsidR="00970CBC" w:rsidRPr="00431725">
        <w:rPr>
          <w:rStyle w:val="A2"/>
          <w:rFonts w:ascii="Arial" w:hAnsi="Arial" w:cs="Arial"/>
          <w:b/>
        </w:rPr>
        <w:t>LČR posuzují záležitost jako šíření zavádějících info</w:t>
      </w:r>
      <w:r w:rsidR="00381DEA">
        <w:rPr>
          <w:rStyle w:val="A2"/>
          <w:rFonts w:ascii="Arial" w:hAnsi="Arial" w:cs="Arial"/>
          <w:b/>
        </w:rPr>
        <w:t xml:space="preserve">rmací a podnikají právní kroky </w:t>
      </w:r>
      <w:r w:rsidR="00970CBC" w:rsidRPr="00431725">
        <w:rPr>
          <w:rStyle w:val="A2"/>
          <w:rFonts w:ascii="Arial" w:hAnsi="Arial" w:cs="Arial"/>
          <w:b/>
        </w:rPr>
        <w:t>k prošetření záležitosti a ke své obraně.</w:t>
      </w:r>
    </w:p>
    <w:p w:rsidR="00EA7897" w:rsidRPr="00431725" w:rsidRDefault="00EA7897" w:rsidP="00431725">
      <w:pPr>
        <w:spacing w:line="288" w:lineRule="auto"/>
        <w:jc w:val="both"/>
        <w:rPr>
          <w:b/>
        </w:rPr>
      </w:pPr>
    </w:p>
    <w:p w:rsidR="008520AE" w:rsidRPr="00431725" w:rsidRDefault="00FF3972" w:rsidP="00431725">
      <w:pPr>
        <w:spacing w:line="288" w:lineRule="auto"/>
        <w:jc w:val="both"/>
        <w:rPr>
          <w:b/>
        </w:rPr>
      </w:pPr>
      <w:r w:rsidRPr="00431725">
        <w:rPr>
          <w:b/>
        </w:rPr>
        <w:t xml:space="preserve">LČR </w:t>
      </w:r>
      <w:r w:rsidR="00C82D52" w:rsidRPr="00431725">
        <w:rPr>
          <w:b/>
        </w:rPr>
        <w:t xml:space="preserve">uvádějí, </w:t>
      </w:r>
      <w:r w:rsidRPr="00431725">
        <w:rPr>
          <w:b/>
        </w:rPr>
        <w:t xml:space="preserve">že </w:t>
      </w:r>
      <w:r w:rsidR="00E10FA1" w:rsidRPr="00431725">
        <w:rPr>
          <w:b/>
        </w:rPr>
        <w:t xml:space="preserve">zakázky na IT </w:t>
      </w:r>
      <w:r w:rsidR="0010323C" w:rsidRPr="00431725">
        <w:rPr>
          <w:b/>
        </w:rPr>
        <w:t>byly řádně soutěženy dle zákona o veřejných zakázkách a jejich hodnoty odpovídaly rozsahu činností</w:t>
      </w:r>
      <w:r w:rsidR="00603575" w:rsidRPr="00431725">
        <w:rPr>
          <w:b/>
        </w:rPr>
        <w:t>, přičemž doplňují následující</w:t>
      </w:r>
      <w:r w:rsidR="0010323C" w:rsidRPr="00431725">
        <w:rPr>
          <w:b/>
        </w:rPr>
        <w:t xml:space="preserve">. </w:t>
      </w:r>
    </w:p>
    <w:p w:rsidR="008520AE" w:rsidRPr="00431725" w:rsidRDefault="008520AE" w:rsidP="00431725">
      <w:pPr>
        <w:spacing w:line="288" w:lineRule="auto"/>
        <w:jc w:val="both"/>
        <w:rPr>
          <w:b/>
        </w:rPr>
      </w:pPr>
    </w:p>
    <w:p w:rsidR="00A7556C" w:rsidRPr="00431725" w:rsidRDefault="00A7556C" w:rsidP="00431725">
      <w:pPr>
        <w:pStyle w:val="Default"/>
        <w:spacing w:line="288" w:lineRule="auto"/>
        <w:jc w:val="both"/>
        <w:rPr>
          <w:rStyle w:val="A2"/>
          <w:rFonts w:ascii="Arial" w:hAnsi="Arial" w:cs="Arial"/>
          <w:sz w:val="20"/>
          <w:szCs w:val="20"/>
        </w:rPr>
      </w:pPr>
      <w:r w:rsidRPr="00431725">
        <w:rPr>
          <w:rStyle w:val="A2"/>
          <w:rFonts w:ascii="Arial" w:hAnsi="Arial" w:cs="Arial"/>
          <w:bCs/>
          <w:sz w:val="20"/>
          <w:szCs w:val="20"/>
        </w:rPr>
        <w:t xml:space="preserve">LČR </w:t>
      </w:r>
      <w:r w:rsidR="00381D0C" w:rsidRPr="00431725">
        <w:rPr>
          <w:rStyle w:val="A2"/>
          <w:rFonts w:ascii="Arial" w:hAnsi="Arial" w:cs="Arial"/>
          <w:bCs/>
          <w:sz w:val="20"/>
          <w:szCs w:val="20"/>
        </w:rPr>
        <w:t xml:space="preserve">měly </w:t>
      </w:r>
      <w:r w:rsidRPr="00431725">
        <w:rPr>
          <w:rStyle w:val="A2"/>
          <w:rFonts w:ascii="Arial" w:hAnsi="Arial" w:cs="Arial"/>
          <w:bCs/>
          <w:sz w:val="20"/>
          <w:szCs w:val="20"/>
        </w:rPr>
        <w:t>zastaralý a decentralizovaný informační systém a jednotlivé části informačních systémů a komunikačních technolo</w:t>
      </w:r>
      <w:r w:rsidRPr="00431725">
        <w:rPr>
          <w:rStyle w:val="A2"/>
          <w:rFonts w:ascii="Arial" w:hAnsi="Arial" w:cs="Arial"/>
          <w:bCs/>
          <w:sz w:val="20"/>
          <w:szCs w:val="20"/>
        </w:rPr>
        <w:softHyphen/>
        <w:t xml:space="preserve">gií mezi sebou žádoucím způsobem nekomunikovaly - neumožňovaly </w:t>
      </w:r>
      <w:r w:rsidRPr="00431725">
        <w:rPr>
          <w:rStyle w:val="A2"/>
          <w:rFonts w:ascii="Arial" w:hAnsi="Arial" w:cs="Arial"/>
          <w:sz w:val="20"/>
          <w:szCs w:val="20"/>
        </w:rPr>
        <w:t>využívat data z více aplikací najednou v potřebném čase, měly různé dodavatele a nejednotný servis pro řeše</w:t>
      </w:r>
      <w:r w:rsidRPr="00431725">
        <w:rPr>
          <w:rStyle w:val="A2"/>
          <w:rFonts w:ascii="Arial" w:hAnsi="Arial" w:cs="Arial"/>
          <w:sz w:val="20"/>
          <w:szCs w:val="20"/>
        </w:rPr>
        <w:softHyphen/>
        <w:t>ní uživatelských a provozních pro</w:t>
      </w:r>
      <w:r w:rsidRPr="00431725">
        <w:rPr>
          <w:rStyle w:val="A2"/>
          <w:rFonts w:ascii="Arial" w:hAnsi="Arial" w:cs="Arial"/>
          <w:sz w:val="20"/>
          <w:szCs w:val="20"/>
        </w:rPr>
        <w:softHyphen/>
        <w:t>blémů. Proto LČR vypsaly v roce 2008 veřejn</w:t>
      </w:r>
      <w:r w:rsidR="007E390C" w:rsidRPr="00431725">
        <w:rPr>
          <w:rStyle w:val="A2"/>
          <w:rFonts w:ascii="Arial" w:hAnsi="Arial" w:cs="Arial"/>
          <w:sz w:val="20"/>
          <w:szCs w:val="20"/>
        </w:rPr>
        <w:t>é zakázky</w:t>
      </w:r>
      <w:r w:rsidRPr="00431725">
        <w:rPr>
          <w:rStyle w:val="A2"/>
          <w:rFonts w:ascii="Arial" w:hAnsi="Arial" w:cs="Arial"/>
          <w:sz w:val="20"/>
          <w:szCs w:val="20"/>
        </w:rPr>
        <w:t xml:space="preserve"> na poskytovatele služeb a sys</w:t>
      </w:r>
      <w:r w:rsidRPr="00431725">
        <w:rPr>
          <w:rStyle w:val="A2"/>
          <w:rFonts w:ascii="Arial" w:hAnsi="Arial" w:cs="Arial"/>
          <w:sz w:val="20"/>
          <w:szCs w:val="20"/>
        </w:rPr>
        <w:softHyphen/>
        <w:t>témového integrátora informačních systémů a informačních a komuni</w:t>
      </w:r>
      <w:r w:rsidRPr="00431725">
        <w:rPr>
          <w:rStyle w:val="A2"/>
          <w:rFonts w:ascii="Arial" w:hAnsi="Arial" w:cs="Arial"/>
          <w:sz w:val="20"/>
          <w:szCs w:val="20"/>
        </w:rPr>
        <w:softHyphen/>
        <w:t xml:space="preserve">kačních technologií. Zakázek se zúčastnilo </w:t>
      </w:r>
      <w:r w:rsidR="007E390C" w:rsidRPr="00431725">
        <w:rPr>
          <w:rStyle w:val="A2"/>
          <w:rFonts w:ascii="Arial" w:hAnsi="Arial" w:cs="Arial"/>
          <w:sz w:val="20"/>
          <w:szCs w:val="20"/>
        </w:rPr>
        <w:t xml:space="preserve">celkem </w:t>
      </w:r>
      <w:r w:rsidRPr="00431725">
        <w:rPr>
          <w:rStyle w:val="A2"/>
          <w:rFonts w:ascii="Arial" w:hAnsi="Arial" w:cs="Arial"/>
          <w:sz w:val="20"/>
          <w:szCs w:val="20"/>
        </w:rPr>
        <w:t>6 uchazečů</w:t>
      </w:r>
      <w:r w:rsidR="007E390C" w:rsidRPr="00431725">
        <w:rPr>
          <w:rStyle w:val="A2"/>
          <w:rFonts w:ascii="Arial" w:hAnsi="Arial" w:cs="Arial"/>
          <w:sz w:val="20"/>
          <w:szCs w:val="20"/>
        </w:rPr>
        <w:t xml:space="preserve"> (3 v případě každé zakázky)</w:t>
      </w:r>
      <w:r w:rsidRPr="00431725">
        <w:rPr>
          <w:rStyle w:val="A2"/>
          <w:rFonts w:ascii="Arial" w:hAnsi="Arial" w:cs="Arial"/>
          <w:sz w:val="20"/>
          <w:szCs w:val="20"/>
        </w:rPr>
        <w:t>, výběrová řízení byla provedena v souladu se zákonem o veřejných zakázkách</w:t>
      </w:r>
      <w:r w:rsidR="0036334A" w:rsidRPr="00431725">
        <w:rPr>
          <w:rStyle w:val="A2"/>
          <w:rFonts w:ascii="Arial" w:hAnsi="Arial" w:cs="Arial"/>
          <w:sz w:val="20"/>
          <w:szCs w:val="20"/>
        </w:rPr>
        <w:t xml:space="preserve"> formou</w:t>
      </w:r>
      <w:r w:rsidRPr="00431725">
        <w:rPr>
          <w:rStyle w:val="A2"/>
          <w:rFonts w:ascii="Arial" w:hAnsi="Arial" w:cs="Arial"/>
          <w:sz w:val="20"/>
          <w:szCs w:val="20"/>
        </w:rPr>
        <w:t xml:space="preserve"> tzv. soutěže o návrh. </w:t>
      </w:r>
      <w:r w:rsidR="00601AA8" w:rsidRPr="00431725">
        <w:rPr>
          <w:rStyle w:val="A2"/>
          <w:rFonts w:ascii="Arial" w:hAnsi="Arial" w:cs="Arial"/>
          <w:sz w:val="20"/>
          <w:szCs w:val="20"/>
        </w:rPr>
        <w:t>Použití této</w:t>
      </w:r>
      <w:r w:rsidR="0036334A" w:rsidRPr="00431725">
        <w:rPr>
          <w:rStyle w:val="A2"/>
          <w:rFonts w:ascii="Arial" w:hAnsi="Arial" w:cs="Arial"/>
          <w:sz w:val="20"/>
          <w:szCs w:val="20"/>
        </w:rPr>
        <w:t xml:space="preserve"> form</w:t>
      </w:r>
      <w:r w:rsidR="00601AA8" w:rsidRPr="00431725">
        <w:rPr>
          <w:rStyle w:val="A2"/>
          <w:rFonts w:ascii="Arial" w:hAnsi="Arial" w:cs="Arial"/>
          <w:sz w:val="20"/>
          <w:szCs w:val="20"/>
        </w:rPr>
        <w:t>y</w:t>
      </w:r>
      <w:r w:rsidR="0036334A" w:rsidRPr="00431725">
        <w:rPr>
          <w:rStyle w:val="A2"/>
          <w:rFonts w:ascii="Arial" w:hAnsi="Arial" w:cs="Arial"/>
          <w:sz w:val="20"/>
          <w:szCs w:val="20"/>
        </w:rPr>
        <w:t xml:space="preserve"> výběrového řízení</w:t>
      </w:r>
      <w:r w:rsidR="00601AA8" w:rsidRPr="00431725">
        <w:rPr>
          <w:rStyle w:val="A2"/>
          <w:rFonts w:ascii="Arial" w:hAnsi="Arial" w:cs="Arial"/>
          <w:sz w:val="20"/>
          <w:szCs w:val="20"/>
        </w:rPr>
        <w:t>, které je svým charakterem podobné otevřenému řízení,</w:t>
      </w:r>
      <w:r w:rsidR="0036334A" w:rsidRPr="00431725">
        <w:rPr>
          <w:rStyle w:val="A2"/>
          <w:rFonts w:ascii="Arial" w:hAnsi="Arial" w:cs="Arial"/>
          <w:sz w:val="20"/>
          <w:szCs w:val="20"/>
        </w:rPr>
        <w:t xml:space="preserve"> </w:t>
      </w:r>
      <w:r w:rsidR="00601AA8" w:rsidRPr="00431725">
        <w:rPr>
          <w:rStyle w:val="A2"/>
          <w:rFonts w:ascii="Arial" w:hAnsi="Arial" w:cs="Arial"/>
          <w:sz w:val="20"/>
          <w:szCs w:val="20"/>
        </w:rPr>
        <w:t xml:space="preserve">je </w:t>
      </w:r>
      <w:r w:rsidR="00F11847" w:rsidRPr="00431725">
        <w:rPr>
          <w:rStyle w:val="A2"/>
          <w:rFonts w:ascii="Arial" w:hAnsi="Arial" w:cs="Arial"/>
          <w:sz w:val="20"/>
          <w:szCs w:val="20"/>
        </w:rPr>
        <w:t xml:space="preserve">přímo v zákoně o veřejných zakázkách určeno </w:t>
      </w:r>
      <w:r w:rsidR="00601AA8" w:rsidRPr="00431725">
        <w:rPr>
          <w:rStyle w:val="A2"/>
          <w:rFonts w:ascii="Arial" w:hAnsi="Arial" w:cs="Arial"/>
          <w:sz w:val="20"/>
          <w:szCs w:val="20"/>
        </w:rPr>
        <w:t>pro oblast zpracování dat.</w:t>
      </w:r>
      <w:r w:rsidR="0036334A" w:rsidRPr="00431725">
        <w:rPr>
          <w:rStyle w:val="A2"/>
          <w:rFonts w:ascii="Arial" w:hAnsi="Arial" w:cs="Arial"/>
          <w:sz w:val="20"/>
          <w:szCs w:val="20"/>
        </w:rPr>
        <w:t xml:space="preserve"> </w:t>
      </w:r>
      <w:r w:rsidRPr="00431725">
        <w:rPr>
          <w:rStyle w:val="A2"/>
          <w:rFonts w:ascii="Arial" w:hAnsi="Arial" w:cs="Arial"/>
          <w:sz w:val="20"/>
          <w:szCs w:val="20"/>
        </w:rPr>
        <w:t xml:space="preserve">  </w:t>
      </w:r>
    </w:p>
    <w:p w:rsidR="00A7556C" w:rsidRPr="00431725" w:rsidRDefault="00A7556C" w:rsidP="00431725">
      <w:pPr>
        <w:spacing w:line="288" w:lineRule="auto"/>
        <w:jc w:val="both"/>
        <w:rPr>
          <w:b/>
        </w:rPr>
      </w:pPr>
    </w:p>
    <w:p w:rsidR="00C862C4" w:rsidRPr="00431725" w:rsidRDefault="00C862C4" w:rsidP="00431725">
      <w:pPr>
        <w:spacing w:line="288" w:lineRule="auto"/>
        <w:jc w:val="both"/>
        <w:rPr>
          <w:rStyle w:val="A2"/>
          <w:rFonts w:ascii="Arial" w:hAnsi="Arial" w:cs="Arial"/>
          <w:b/>
        </w:rPr>
      </w:pPr>
      <w:r w:rsidRPr="00431725">
        <w:rPr>
          <w:b/>
        </w:rPr>
        <w:t>Jedním z hodnotících kritérií v uvedených soutěžích byla nabídková cena</w:t>
      </w:r>
      <w:r w:rsidR="008520AE" w:rsidRPr="00431725">
        <w:rPr>
          <w:b/>
        </w:rPr>
        <w:t xml:space="preserve">. Zmíněné soutěže byly vyhlášeny v říjnu roku 2008 </w:t>
      </w:r>
      <w:r w:rsidR="005D734E" w:rsidRPr="00431725">
        <w:rPr>
          <w:b/>
        </w:rPr>
        <w:t>předchozím generálním</w:t>
      </w:r>
      <w:r w:rsidR="008520AE" w:rsidRPr="00431725">
        <w:rPr>
          <w:b/>
        </w:rPr>
        <w:t xml:space="preserve"> ředitele</w:t>
      </w:r>
      <w:r w:rsidR="005D734E" w:rsidRPr="00431725">
        <w:rPr>
          <w:b/>
        </w:rPr>
        <w:t>m</w:t>
      </w:r>
      <w:r w:rsidR="00BB45FA" w:rsidRPr="00431725">
        <w:rPr>
          <w:b/>
        </w:rPr>
        <w:t xml:space="preserve"> LČR</w:t>
      </w:r>
      <w:r w:rsidR="008520AE" w:rsidRPr="00431725">
        <w:rPr>
          <w:b/>
        </w:rPr>
        <w:t xml:space="preserve">. V prosinci 2008 (stále za předchozího generálního ředitele) bylo po zhodnocení všech soutěžních návrhů rozhodnuto, že nejvhodnější nabídky </w:t>
      </w:r>
      <w:r w:rsidR="00F872DB" w:rsidRPr="00431725">
        <w:rPr>
          <w:b/>
        </w:rPr>
        <w:t xml:space="preserve">(resp. návrhy) </w:t>
      </w:r>
      <w:r w:rsidR="008520AE" w:rsidRPr="00431725">
        <w:rPr>
          <w:b/>
        </w:rPr>
        <w:t>podala společnost dynn a.s. (v případě</w:t>
      </w:r>
      <w:r w:rsidR="00F872DB" w:rsidRPr="00431725">
        <w:rPr>
          <w:b/>
        </w:rPr>
        <w:t xml:space="preserve"> plnění</w:t>
      </w:r>
      <w:r w:rsidR="008520AE" w:rsidRPr="00431725">
        <w:rPr>
          <w:b/>
        </w:rPr>
        <w:t xml:space="preserve"> </w:t>
      </w:r>
      <w:r w:rsidR="008520AE" w:rsidRPr="00431725">
        <w:rPr>
          <w:rStyle w:val="A2"/>
          <w:rFonts w:ascii="Arial" w:hAnsi="Arial" w:cs="Arial"/>
          <w:b/>
        </w:rPr>
        <w:t>„Poskytovatel služeb IS/ICT“) a společnost TIME IMPORT a.s.</w:t>
      </w:r>
      <w:r w:rsidRPr="00431725">
        <w:rPr>
          <w:b/>
        </w:rPr>
        <w:t xml:space="preserve"> </w:t>
      </w:r>
      <w:r w:rsidR="008520AE" w:rsidRPr="00431725">
        <w:rPr>
          <w:b/>
        </w:rPr>
        <w:t xml:space="preserve">(v případě </w:t>
      </w:r>
      <w:r w:rsidR="00F872DB" w:rsidRPr="00431725">
        <w:rPr>
          <w:b/>
        </w:rPr>
        <w:t xml:space="preserve">plnění </w:t>
      </w:r>
      <w:r w:rsidR="008520AE" w:rsidRPr="00431725">
        <w:rPr>
          <w:rStyle w:val="A2"/>
          <w:rFonts w:ascii="Arial" w:hAnsi="Arial" w:cs="Arial"/>
          <w:b/>
        </w:rPr>
        <w:t>„Systémový inte</w:t>
      </w:r>
      <w:r w:rsidR="008520AE" w:rsidRPr="00431725">
        <w:rPr>
          <w:rStyle w:val="A2"/>
          <w:rFonts w:ascii="Arial" w:hAnsi="Arial" w:cs="Arial"/>
          <w:b/>
        </w:rPr>
        <w:softHyphen/>
        <w:t>grátor IS/ICT“).</w:t>
      </w:r>
    </w:p>
    <w:p w:rsidR="008520AE" w:rsidRPr="00431725" w:rsidRDefault="008520AE" w:rsidP="00431725">
      <w:pPr>
        <w:spacing w:line="288" w:lineRule="auto"/>
        <w:jc w:val="both"/>
        <w:rPr>
          <w:rStyle w:val="A2"/>
          <w:rFonts w:ascii="Arial" w:hAnsi="Arial" w:cs="Arial"/>
          <w:b/>
        </w:rPr>
      </w:pPr>
    </w:p>
    <w:p w:rsidR="008520AE" w:rsidRPr="00431725" w:rsidRDefault="008520AE" w:rsidP="00431725">
      <w:pPr>
        <w:spacing w:line="288" w:lineRule="auto"/>
        <w:jc w:val="both"/>
        <w:rPr>
          <w:b/>
        </w:rPr>
      </w:pPr>
      <w:r w:rsidRPr="00431725">
        <w:rPr>
          <w:rStyle w:val="A2"/>
          <w:rFonts w:ascii="Arial" w:hAnsi="Arial" w:cs="Arial"/>
          <w:b/>
        </w:rPr>
        <w:t xml:space="preserve">Stávající generální ředitel </w:t>
      </w:r>
      <w:r w:rsidR="00BB45FA" w:rsidRPr="00431725">
        <w:rPr>
          <w:rStyle w:val="A2"/>
          <w:rFonts w:ascii="Arial" w:hAnsi="Arial" w:cs="Arial"/>
          <w:b/>
        </w:rPr>
        <w:t xml:space="preserve">LČR Svatopluk Sýkora </w:t>
      </w:r>
      <w:r w:rsidRPr="00431725">
        <w:rPr>
          <w:rStyle w:val="A2"/>
          <w:rFonts w:ascii="Arial" w:hAnsi="Arial" w:cs="Arial"/>
          <w:b/>
        </w:rPr>
        <w:t>si po svém nástupu do funkce, zejména s ohledem na rozsah a cenu vysoutěžených plnění</w:t>
      </w:r>
      <w:r w:rsidR="00B33849" w:rsidRPr="00431725">
        <w:rPr>
          <w:rStyle w:val="A2"/>
          <w:rFonts w:ascii="Arial" w:hAnsi="Arial" w:cs="Arial"/>
          <w:b/>
        </w:rPr>
        <w:t>,</w:t>
      </w:r>
      <w:r w:rsidRPr="00431725">
        <w:rPr>
          <w:rStyle w:val="A2"/>
          <w:rFonts w:ascii="Arial" w:hAnsi="Arial" w:cs="Arial"/>
          <w:b/>
        </w:rPr>
        <w:t xml:space="preserve"> vyžádal expertní posouzení stavu IT v LČR tak, aby mohlo být postaveno na jisto, že zásadní investice do IT jsou v případě LČR nutné</w:t>
      </w:r>
      <w:r w:rsidR="00F872DB" w:rsidRPr="00431725">
        <w:rPr>
          <w:rStyle w:val="A2"/>
          <w:rFonts w:ascii="Arial" w:hAnsi="Arial" w:cs="Arial"/>
          <w:b/>
        </w:rPr>
        <w:t xml:space="preserve"> (předpokládaná cena plnění „Poskytovatel služeb IS/ICT“ činila 440 milionů Kč bez DPH, přepokládaná cena plnění „Systémový inte</w:t>
      </w:r>
      <w:r w:rsidR="00F872DB" w:rsidRPr="00431725">
        <w:rPr>
          <w:rStyle w:val="A2"/>
          <w:rFonts w:ascii="Arial" w:hAnsi="Arial" w:cs="Arial"/>
          <w:b/>
        </w:rPr>
        <w:softHyphen/>
        <w:t>grátor IS/ICT“ činila 210 milionů Kč bez DPH)</w:t>
      </w:r>
      <w:r w:rsidR="00431725" w:rsidRPr="00431725">
        <w:rPr>
          <w:rStyle w:val="A2"/>
          <w:rFonts w:ascii="Arial" w:hAnsi="Arial" w:cs="Arial"/>
          <w:b/>
        </w:rPr>
        <w:t>,</w:t>
      </w:r>
      <w:r w:rsidR="00A7556C" w:rsidRPr="00431725">
        <w:rPr>
          <w:rStyle w:val="A2"/>
          <w:rFonts w:ascii="Arial" w:hAnsi="Arial" w:cs="Arial"/>
          <w:b/>
        </w:rPr>
        <w:t xml:space="preserve"> a že v případě zmíněných soutěží o návrh bylo postupováno v souladu se zákonem</w:t>
      </w:r>
      <w:r w:rsidRPr="00431725">
        <w:rPr>
          <w:rStyle w:val="A2"/>
          <w:rFonts w:ascii="Arial" w:hAnsi="Arial" w:cs="Arial"/>
          <w:b/>
        </w:rPr>
        <w:t xml:space="preserve">. Z expertního „Posouzení stavu IT Lesy České republiky, </w:t>
      </w:r>
      <w:proofErr w:type="gramStart"/>
      <w:r w:rsidRPr="00431725">
        <w:rPr>
          <w:rStyle w:val="A2"/>
          <w:rFonts w:ascii="Arial" w:hAnsi="Arial" w:cs="Arial"/>
          <w:b/>
        </w:rPr>
        <w:t>s.p.</w:t>
      </w:r>
      <w:proofErr w:type="gramEnd"/>
      <w:r w:rsidRPr="00431725">
        <w:rPr>
          <w:rStyle w:val="A2"/>
          <w:rFonts w:ascii="Arial" w:hAnsi="Arial" w:cs="Arial"/>
          <w:b/>
        </w:rPr>
        <w:t>“ vypracovaného společností De</w:t>
      </w:r>
      <w:r w:rsidR="00B33849" w:rsidRPr="00431725">
        <w:rPr>
          <w:rStyle w:val="A2"/>
          <w:rFonts w:ascii="Arial" w:hAnsi="Arial" w:cs="Arial"/>
          <w:b/>
        </w:rPr>
        <w:t xml:space="preserve">loitte Advisory vyplynulo, </w:t>
      </w:r>
      <w:r w:rsidR="00A7556C" w:rsidRPr="00431725">
        <w:rPr>
          <w:rStyle w:val="A2"/>
          <w:rFonts w:ascii="Arial" w:hAnsi="Arial" w:cs="Arial"/>
          <w:b/>
        </w:rPr>
        <w:t xml:space="preserve">že </w:t>
      </w:r>
      <w:r w:rsidR="00B33849" w:rsidRPr="00431725">
        <w:rPr>
          <w:rStyle w:val="A2"/>
          <w:rFonts w:ascii="Arial" w:hAnsi="Arial" w:cs="Arial"/>
          <w:b/>
        </w:rPr>
        <w:t xml:space="preserve">IT LČR </w:t>
      </w:r>
      <w:r w:rsidR="00AA212C" w:rsidRPr="00431725">
        <w:rPr>
          <w:rStyle w:val="A2"/>
          <w:rFonts w:ascii="Arial" w:hAnsi="Arial" w:cs="Arial"/>
          <w:b/>
        </w:rPr>
        <w:t>není řádně nastaveno, posuzovaný stav vykazuje velké množství nedostatků</w:t>
      </w:r>
      <w:r w:rsidR="00431725" w:rsidRPr="00431725">
        <w:rPr>
          <w:rStyle w:val="A2"/>
          <w:rFonts w:ascii="Arial" w:hAnsi="Arial" w:cs="Arial"/>
          <w:b/>
        </w:rPr>
        <w:t>,</w:t>
      </w:r>
      <w:r w:rsidR="00AA212C" w:rsidRPr="00431725">
        <w:rPr>
          <w:rStyle w:val="A2"/>
          <w:rFonts w:ascii="Arial" w:hAnsi="Arial" w:cs="Arial"/>
          <w:b/>
        </w:rPr>
        <w:t xml:space="preserve"> </w:t>
      </w:r>
      <w:r w:rsidR="00A7556C" w:rsidRPr="00431725">
        <w:rPr>
          <w:rStyle w:val="A2"/>
          <w:rFonts w:ascii="Arial" w:hAnsi="Arial" w:cs="Arial"/>
          <w:b/>
        </w:rPr>
        <w:t xml:space="preserve">a že v soutěžích o návrh </w:t>
      </w:r>
      <w:r w:rsidR="00603575" w:rsidRPr="00431725">
        <w:rPr>
          <w:rStyle w:val="A2"/>
          <w:rFonts w:ascii="Arial" w:hAnsi="Arial" w:cs="Arial"/>
          <w:b/>
        </w:rPr>
        <w:t xml:space="preserve">bylo postupováno </w:t>
      </w:r>
      <w:r w:rsidR="00970CBC" w:rsidRPr="00431725">
        <w:rPr>
          <w:rStyle w:val="A2"/>
          <w:rFonts w:ascii="Arial" w:hAnsi="Arial" w:cs="Arial"/>
          <w:b/>
        </w:rPr>
        <w:t xml:space="preserve">v souladu se </w:t>
      </w:r>
      <w:r w:rsidR="00970CBC" w:rsidRPr="00431725">
        <w:rPr>
          <w:rStyle w:val="A2"/>
          <w:rFonts w:ascii="Arial" w:hAnsi="Arial" w:cs="Arial"/>
          <w:b/>
        </w:rPr>
        <w:lastRenderedPageBreak/>
        <w:t>zákonem</w:t>
      </w:r>
      <w:r w:rsidR="00B33849" w:rsidRPr="00431725">
        <w:rPr>
          <w:rStyle w:val="A2"/>
          <w:rFonts w:ascii="Arial" w:hAnsi="Arial" w:cs="Arial"/>
          <w:b/>
        </w:rPr>
        <w:t xml:space="preserve">. Následně, </w:t>
      </w:r>
      <w:proofErr w:type="gramStart"/>
      <w:r w:rsidR="00B33849" w:rsidRPr="00431725">
        <w:rPr>
          <w:rStyle w:val="A2"/>
          <w:rFonts w:ascii="Arial" w:hAnsi="Arial" w:cs="Arial"/>
          <w:b/>
        </w:rPr>
        <w:t>30.6.2009</w:t>
      </w:r>
      <w:proofErr w:type="gramEnd"/>
      <w:r w:rsidR="00B33849" w:rsidRPr="00431725">
        <w:rPr>
          <w:rStyle w:val="A2"/>
          <w:rFonts w:ascii="Arial" w:hAnsi="Arial" w:cs="Arial"/>
          <w:b/>
        </w:rPr>
        <w:t xml:space="preserve">, tedy došlo k uzavření smluv s jmenovanými společnostmi (tedy </w:t>
      </w:r>
      <w:r w:rsidR="00B33849" w:rsidRPr="00431725">
        <w:rPr>
          <w:b/>
        </w:rPr>
        <w:t xml:space="preserve">dynn a.s. v případě plnění </w:t>
      </w:r>
      <w:r w:rsidR="00B33849" w:rsidRPr="00431725">
        <w:rPr>
          <w:rStyle w:val="A2"/>
          <w:rFonts w:ascii="Arial" w:hAnsi="Arial" w:cs="Arial"/>
          <w:b/>
        </w:rPr>
        <w:t>„Poskytovatel služeb IS/ICT“ a TIME IMPORT a.s.</w:t>
      </w:r>
      <w:r w:rsidR="00B33849" w:rsidRPr="00431725">
        <w:rPr>
          <w:b/>
        </w:rPr>
        <w:t xml:space="preserve"> v případě plnění </w:t>
      </w:r>
      <w:r w:rsidR="00B33849" w:rsidRPr="00431725">
        <w:rPr>
          <w:rStyle w:val="A2"/>
          <w:rFonts w:ascii="Arial" w:hAnsi="Arial" w:cs="Arial"/>
          <w:b/>
        </w:rPr>
        <w:t>„Systémový inte</w:t>
      </w:r>
      <w:r w:rsidR="00B33849" w:rsidRPr="00431725">
        <w:rPr>
          <w:rStyle w:val="A2"/>
          <w:rFonts w:ascii="Arial" w:hAnsi="Arial" w:cs="Arial"/>
          <w:b/>
        </w:rPr>
        <w:softHyphen/>
        <w:t>grátor IS/ICT“).</w:t>
      </w:r>
      <w:r w:rsidR="00F872DB" w:rsidRPr="00431725">
        <w:rPr>
          <w:rStyle w:val="A2"/>
          <w:rFonts w:ascii="Arial" w:hAnsi="Arial" w:cs="Arial"/>
          <w:b/>
        </w:rPr>
        <w:t xml:space="preserve"> Pokud při následujícím plnění jmenovaných zakázek vyvstala potřeba rozšířit předmět plnění</w:t>
      </w:r>
      <w:r w:rsidR="00603575" w:rsidRPr="00431725">
        <w:rPr>
          <w:rStyle w:val="A2"/>
          <w:rFonts w:ascii="Arial" w:hAnsi="Arial" w:cs="Arial"/>
          <w:b/>
        </w:rPr>
        <w:t xml:space="preserve"> (viz níže)</w:t>
      </w:r>
      <w:r w:rsidR="00F872DB" w:rsidRPr="00431725">
        <w:rPr>
          <w:rStyle w:val="A2"/>
          <w:rFonts w:ascii="Arial" w:hAnsi="Arial" w:cs="Arial"/>
          <w:b/>
        </w:rPr>
        <w:t>, byla taková skutečnost řešena až na základě znaleckého posudku, z něhož vyplynulo, že s ohledem na autorská práva není možno plnění zadat jinému subjektu, než tomu, který ve věci autorskými právy disponuje</w:t>
      </w:r>
      <w:r w:rsidR="00152B7C" w:rsidRPr="00431725">
        <w:rPr>
          <w:rStyle w:val="A2"/>
          <w:rFonts w:ascii="Arial" w:hAnsi="Arial" w:cs="Arial"/>
          <w:b/>
        </w:rPr>
        <w:t xml:space="preserve"> (tedy společnostem dynn a.s., potažmo TIME IMPORT a.s.)</w:t>
      </w:r>
      <w:r w:rsidR="00F872DB" w:rsidRPr="00431725">
        <w:rPr>
          <w:rStyle w:val="A2"/>
          <w:rFonts w:ascii="Arial" w:hAnsi="Arial" w:cs="Arial"/>
          <w:b/>
        </w:rPr>
        <w:t>.</w:t>
      </w:r>
      <w:r w:rsidR="00B33849" w:rsidRPr="00431725">
        <w:rPr>
          <w:rStyle w:val="A2"/>
          <w:rFonts w:ascii="Arial" w:hAnsi="Arial" w:cs="Arial"/>
          <w:b/>
        </w:rPr>
        <w:t xml:space="preserve"> </w:t>
      </w:r>
    </w:p>
    <w:p w:rsidR="00C862C4" w:rsidRPr="00431725" w:rsidRDefault="00C862C4" w:rsidP="00431725">
      <w:pPr>
        <w:spacing w:line="288" w:lineRule="auto"/>
        <w:jc w:val="both"/>
        <w:rPr>
          <w:b/>
        </w:rPr>
      </w:pPr>
    </w:p>
    <w:p w:rsidR="005F5DF6" w:rsidRPr="00431725" w:rsidRDefault="00465809" w:rsidP="00431725">
      <w:pPr>
        <w:spacing w:line="288" w:lineRule="auto"/>
        <w:jc w:val="both"/>
        <w:rPr>
          <w:rStyle w:val="A2"/>
          <w:rFonts w:ascii="Arial" w:hAnsi="Arial" w:cs="Arial"/>
        </w:rPr>
      </w:pPr>
      <w:r w:rsidRPr="00431725">
        <w:rPr>
          <w:rStyle w:val="A2"/>
          <w:rFonts w:ascii="Arial" w:hAnsi="Arial" w:cs="Arial"/>
        </w:rPr>
        <w:t>Platí, že v</w:t>
      </w:r>
      <w:r w:rsidR="005F5DF6" w:rsidRPr="00431725">
        <w:rPr>
          <w:rStyle w:val="A2"/>
          <w:rFonts w:ascii="Arial" w:hAnsi="Arial" w:cs="Arial"/>
        </w:rPr>
        <w:t>eškeré smluvně provedené činnosti byly řádně zdokumentovány a následně vyfakturovány.</w:t>
      </w:r>
      <w:r w:rsidR="00A7556C" w:rsidRPr="00431725">
        <w:rPr>
          <w:rStyle w:val="A2"/>
          <w:rFonts w:ascii="Arial" w:hAnsi="Arial" w:cs="Arial"/>
        </w:rPr>
        <w:t xml:space="preserve"> Až po náležité kontrole plnění LČR proplatily sjednanou cenu, a to na bankovní účty smluvních partnerů vedené u českých bank.</w:t>
      </w:r>
      <w:r w:rsidR="005F5DF6" w:rsidRPr="00431725">
        <w:rPr>
          <w:rStyle w:val="A2"/>
          <w:rFonts w:ascii="Arial" w:hAnsi="Arial" w:cs="Arial"/>
        </w:rPr>
        <w:t xml:space="preserve"> Realizované plnění zakázek zajistilo LČR běžnou a potřebnou úroveň informačního systému dle současných standardů této oblasti. </w:t>
      </w:r>
    </w:p>
    <w:p w:rsidR="005F5DF6" w:rsidRPr="00431725" w:rsidRDefault="005F5DF6" w:rsidP="00431725">
      <w:pPr>
        <w:spacing w:line="288" w:lineRule="auto"/>
        <w:rPr>
          <w:b/>
        </w:rPr>
      </w:pPr>
    </w:p>
    <w:p w:rsidR="0010323C" w:rsidRPr="00431725" w:rsidRDefault="0010323C" w:rsidP="00431725">
      <w:pPr>
        <w:spacing w:line="288" w:lineRule="auto"/>
        <w:jc w:val="both"/>
        <w:rPr>
          <w:b/>
        </w:rPr>
      </w:pPr>
      <w:r w:rsidRPr="00431725">
        <w:rPr>
          <w:b/>
        </w:rPr>
        <w:t>K</w:t>
      </w:r>
      <w:r w:rsidR="00A7556C" w:rsidRPr="00431725">
        <w:rPr>
          <w:b/>
        </w:rPr>
        <w:t xml:space="preserve"> otázce konkrétního plnění uvádějí </w:t>
      </w:r>
      <w:r w:rsidRPr="00431725">
        <w:rPr>
          <w:b/>
        </w:rPr>
        <w:t>LČR</w:t>
      </w:r>
      <w:r w:rsidR="00A7556C" w:rsidRPr="00431725">
        <w:rPr>
          <w:b/>
        </w:rPr>
        <w:t xml:space="preserve"> </w:t>
      </w:r>
      <w:r w:rsidRPr="00431725">
        <w:rPr>
          <w:b/>
        </w:rPr>
        <w:t>následující skutečnosti.</w:t>
      </w:r>
    </w:p>
    <w:p w:rsidR="00A7556C" w:rsidRPr="00431725" w:rsidRDefault="00A7556C" w:rsidP="00431725">
      <w:pPr>
        <w:pStyle w:val="Pa4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D63B7" w:rsidRPr="00431725" w:rsidRDefault="00F34219" w:rsidP="00431725">
      <w:pPr>
        <w:pStyle w:val="Pa4"/>
        <w:spacing w:line="288" w:lineRule="auto"/>
        <w:jc w:val="both"/>
        <w:rPr>
          <w:rStyle w:val="A2"/>
          <w:rFonts w:ascii="Arial" w:hAnsi="Arial" w:cs="Arial"/>
          <w:sz w:val="20"/>
          <w:szCs w:val="20"/>
        </w:rPr>
      </w:pPr>
      <w:r w:rsidRPr="00431725">
        <w:rPr>
          <w:rStyle w:val="A2"/>
          <w:rFonts w:ascii="Arial" w:hAnsi="Arial" w:cs="Arial"/>
          <w:sz w:val="20"/>
          <w:szCs w:val="20"/>
        </w:rPr>
        <w:t xml:space="preserve">Poskytnuté služby </w:t>
      </w:r>
      <w:r w:rsidR="002D63B7" w:rsidRPr="00431725">
        <w:rPr>
          <w:rStyle w:val="A2"/>
          <w:rFonts w:ascii="Arial" w:hAnsi="Arial" w:cs="Arial"/>
          <w:sz w:val="20"/>
          <w:szCs w:val="20"/>
        </w:rPr>
        <w:t>se tý</w:t>
      </w:r>
      <w:r w:rsidR="002D63B7" w:rsidRPr="00431725">
        <w:rPr>
          <w:rStyle w:val="A2"/>
          <w:rFonts w:ascii="Arial" w:hAnsi="Arial" w:cs="Arial"/>
          <w:sz w:val="20"/>
          <w:szCs w:val="20"/>
        </w:rPr>
        <w:softHyphen/>
        <w:t xml:space="preserve">kaly </w:t>
      </w:r>
      <w:r w:rsidR="0028056B" w:rsidRPr="00431725">
        <w:rPr>
          <w:rStyle w:val="A2"/>
          <w:rFonts w:ascii="Arial" w:hAnsi="Arial" w:cs="Arial"/>
          <w:sz w:val="20"/>
          <w:szCs w:val="20"/>
        </w:rPr>
        <w:t xml:space="preserve">např. </w:t>
      </w:r>
      <w:r w:rsidR="002D63B7" w:rsidRPr="00431725">
        <w:rPr>
          <w:rStyle w:val="A2"/>
          <w:rFonts w:ascii="Arial" w:hAnsi="Arial" w:cs="Arial"/>
          <w:sz w:val="20"/>
          <w:szCs w:val="20"/>
        </w:rPr>
        <w:t>zavedení Manažerského Informačního Systé</w:t>
      </w:r>
      <w:r w:rsidR="002D63B7" w:rsidRPr="00431725">
        <w:rPr>
          <w:rStyle w:val="A2"/>
          <w:rFonts w:ascii="Arial" w:hAnsi="Arial" w:cs="Arial"/>
          <w:sz w:val="20"/>
          <w:szCs w:val="20"/>
        </w:rPr>
        <w:softHyphen/>
        <w:t>mu, DMS (Document Management System), Spisové služby a Integrační platformy pro všechny IT systémy, které podnik používá</w:t>
      </w:r>
      <w:r w:rsidR="00E461A9" w:rsidRPr="00431725">
        <w:rPr>
          <w:rStyle w:val="A2"/>
          <w:rFonts w:ascii="Arial" w:hAnsi="Arial" w:cs="Arial"/>
          <w:sz w:val="20"/>
          <w:szCs w:val="20"/>
        </w:rPr>
        <w:t xml:space="preserve"> (jedná se o více než </w:t>
      </w:r>
      <w:r w:rsidR="002415EF" w:rsidRPr="00431725">
        <w:rPr>
          <w:rStyle w:val="A2"/>
          <w:rFonts w:ascii="Arial" w:hAnsi="Arial" w:cs="Arial"/>
          <w:sz w:val="20"/>
          <w:szCs w:val="20"/>
        </w:rPr>
        <w:t>90</w:t>
      </w:r>
      <w:r w:rsidR="00E461A9" w:rsidRPr="00431725">
        <w:rPr>
          <w:rStyle w:val="A2"/>
          <w:rFonts w:ascii="Arial" w:hAnsi="Arial" w:cs="Arial"/>
          <w:sz w:val="20"/>
          <w:szCs w:val="20"/>
        </w:rPr>
        <w:t xml:space="preserve"> rozhraní informačních systémů)</w:t>
      </w:r>
      <w:r w:rsidR="002D63B7" w:rsidRPr="00431725">
        <w:rPr>
          <w:rStyle w:val="A2"/>
          <w:rFonts w:ascii="Arial" w:hAnsi="Arial" w:cs="Arial"/>
          <w:sz w:val="20"/>
          <w:szCs w:val="20"/>
        </w:rPr>
        <w:t>, zavedení informační bezpečnosti</w:t>
      </w:r>
      <w:r w:rsidR="0028056B" w:rsidRPr="00431725">
        <w:rPr>
          <w:rStyle w:val="A2"/>
          <w:rFonts w:ascii="Arial" w:hAnsi="Arial" w:cs="Arial"/>
          <w:sz w:val="20"/>
          <w:szCs w:val="20"/>
        </w:rPr>
        <w:t>, datových schránek, vytvoření principů zálohování a obnovy systémů, vybudování datových center pro podporu výše uvedených informačních systémů,</w:t>
      </w:r>
      <w:r w:rsidR="002D63B7" w:rsidRPr="00431725">
        <w:rPr>
          <w:rStyle w:val="A2"/>
          <w:rFonts w:ascii="Arial" w:hAnsi="Arial" w:cs="Arial"/>
          <w:sz w:val="20"/>
          <w:szCs w:val="20"/>
        </w:rPr>
        <w:t xml:space="preserve"> aj. </w:t>
      </w:r>
    </w:p>
    <w:p w:rsidR="0028056B" w:rsidRPr="00431725" w:rsidRDefault="0028056B" w:rsidP="00431725">
      <w:pPr>
        <w:pStyle w:val="Pa4"/>
        <w:spacing w:line="288" w:lineRule="auto"/>
        <w:jc w:val="both"/>
        <w:rPr>
          <w:rStyle w:val="A2"/>
          <w:rFonts w:ascii="Arial" w:hAnsi="Arial" w:cs="Arial"/>
          <w:sz w:val="20"/>
          <w:szCs w:val="20"/>
        </w:rPr>
      </w:pPr>
    </w:p>
    <w:p w:rsidR="002D63B7" w:rsidRPr="00431725" w:rsidRDefault="002D63B7" w:rsidP="00431725">
      <w:pPr>
        <w:spacing w:line="288" w:lineRule="auto"/>
        <w:jc w:val="both"/>
        <w:rPr>
          <w:rStyle w:val="A2"/>
          <w:rFonts w:ascii="Arial" w:hAnsi="Arial" w:cs="Arial"/>
        </w:rPr>
      </w:pPr>
      <w:r w:rsidRPr="00431725">
        <w:rPr>
          <w:rStyle w:val="A2"/>
          <w:rFonts w:ascii="Arial" w:hAnsi="Arial" w:cs="Arial"/>
        </w:rPr>
        <w:t xml:space="preserve">V průběhu realizace uvedených projektů došlo k požadavkům ze strany zaměstnanců podniku na nové funkcionality aplikací, které vyvstaly z rozvoje podniku a nebyly součástí původních projektů. </w:t>
      </w:r>
      <w:r w:rsidR="00C55299" w:rsidRPr="00431725">
        <w:rPr>
          <w:rStyle w:val="A2"/>
          <w:rFonts w:ascii="Arial" w:hAnsi="Arial" w:cs="Arial"/>
        </w:rPr>
        <w:t xml:space="preserve">Proto LČR </w:t>
      </w:r>
      <w:r w:rsidRPr="00431725">
        <w:rPr>
          <w:rStyle w:val="A2"/>
          <w:rFonts w:ascii="Arial" w:hAnsi="Arial" w:cs="Arial"/>
        </w:rPr>
        <w:t>rozšíři</w:t>
      </w:r>
      <w:r w:rsidR="00C55299" w:rsidRPr="00431725">
        <w:rPr>
          <w:rStyle w:val="A2"/>
          <w:rFonts w:ascii="Arial" w:hAnsi="Arial" w:cs="Arial"/>
        </w:rPr>
        <w:t>ly</w:t>
      </w:r>
      <w:r w:rsidRPr="00431725">
        <w:rPr>
          <w:rStyle w:val="A2"/>
          <w:rFonts w:ascii="Arial" w:hAnsi="Arial" w:cs="Arial"/>
        </w:rPr>
        <w:t xml:space="preserve"> již instalované a používané aplikace. Následně prostřednictvím výběrového řízení došlo k uzavření smluv na základě </w:t>
      </w:r>
      <w:r w:rsidR="00C55299" w:rsidRPr="00431725">
        <w:rPr>
          <w:rStyle w:val="A2"/>
          <w:rFonts w:ascii="Arial" w:hAnsi="Arial" w:cs="Arial"/>
        </w:rPr>
        <w:t xml:space="preserve">ochrany </w:t>
      </w:r>
      <w:r w:rsidRPr="00431725">
        <w:rPr>
          <w:rStyle w:val="A2"/>
          <w:rFonts w:ascii="Arial" w:hAnsi="Arial" w:cs="Arial"/>
        </w:rPr>
        <w:t>autorský</w:t>
      </w:r>
      <w:r w:rsidR="00811CEC" w:rsidRPr="00431725">
        <w:rPr>
          <w:rStyle w:val="A2"/>
          <w:rFonts w:ascii="Arial" w:hAnsi="Arial" w:cs="Arial"/>
        </w:rPr>
        <w:t xml:space="preserve">ch práv s původními dodavateli </w:t>
      </w:r>
      <w:proofErr w:type="spellStart"/>
      <w:r w:rsidR="00431725" w:rsidRPr="00431725">
        <w:rPr>
          <w:rStyle w:val="A2"/>
          <w:rFonts w:ascii="Arial" w:hAnsi="Arial" w:cs="Arial"/>
        </w:rPr>
        <w:t>d</w:t>
      </w:r>
      <w:r w:rsidRPr="00431725">
        <w:rPr>
          <w:rStyle w:val="A2"/>
          <w:rFonts w:ascii="Arial" w:hAnsi="Arial" w:cs="Arial"/>
        </w:rPr>
        <w:t>ynn</w:t>
      </w:r>
      <w:proofErr w:type="spellEnd"/>
      <w:r w:rsidRPr="00431725">
        <w:rPr>
          <w:rStyle w:val="A2"/>
          <w:rFonts w:ascii="Arial" w:hAnsi="Arial" w:cs="Arial"/>
        </w:rPr>
        <w:t xml:space="preserve"> a.s. a TIME IMPORT a.s. Z hlediska provozu </w:t>
      </w:r>
      <w:r w:rsidR="00C55299" w:rsidRPr="00431725">
        <w:rPr>
          <w:rStyle w:val="A2"/>
          <w:rFonts w:ascii="Arial" w:hAnsi="Arial" w:cs="Arial"/>
        </w:rPr>
        <w:t xml:space="preserve">systému </w:t>
      </w:r>
      <w:r w:rsidRPr="00431725">
        <w:rPr>
          <w:rStyle w:val="A2"/>
          <w:rFonts w:ascii="Arial" w:hAnsi="Arial" w:cs="Arial"/>
        </w:rPr>
        <w:t xml:space="preserve">bylo </w:t>
      </w:r>
      <w:r w:rsidR="00C55299" w:rsidRPr="00431725">
        <w:rPr>
          <w:rStyle w:val="A2"/>
          <w:rFonts w:ascii="Arial" w:hAnsi="Arial" w:cs="Arial"/>
        </w:rPr>
        <w:t>nutné</w:t>
      </w:r>
      <w:r w:rsidRPr="00431725">
        <w:rPr>
          <w:rStyle w:val="A2"/>
          <w:rFonts w:ascii="Arial" w:hAnsi="Arial" w:cs="Arial"/>
        </w:rPr>
        <w:t xml:space="preserve"> zajistit </w:t>
      </w:r>
      <w:r w:rsidR="00C55299" w:rsidRPr="00431725">
        <w:rPr>
          <w:rStyle w:val="A2"/>
          <w:rFonts w:ascii="Arial" w:hAnsi="Arial" w:cs="Arial"/>
        </w:rPr>
        <w:t>i servis IT systémů</w:t>
      </w:r>
      <w:r w:rsidRPr="00431725">
        <w:rPr>
          <w:rStyle w:val="A2"/>
          <w:rFonts w:ascii="Arial" w:hAnsi="Arial" w:cs="Arial"/>
        </w:rPr>
        <w:t xml:space="preserve">, a proto LČR v roce 2012 uzavřely čtyřleté servisní smlouvy s autory programových děl, které zajistí chod aplikací. Uzavřené servisní smlouvy zajistí bezproblémový chod dodaných aplikací a včasnou reakci a řešení na uživatelské provozní dotazy. </w:t>
      </w:r>
    </w:p>
    <w:p w:rsidR="00A7556C" w:rsidRPr="00431725" w:rsidRDefault="00A7556C" w:rsidP="00431725">
      <w:pPr>
        <w:spacing w:line="288" w:lineRule="auto"/>
        <w:jc w:val="both"/>
        <w:rPr>
          <w:rStyle w:val="A2"/>
          <w:rFonts w:ascii="Arial" w:hAnsi="Arial" w:cs="Arial"/>
        </w:rPr>
      </w:pPr>
    </w:p>
    <w:p w:rsidR="002D63B7" w:rsidRPr="00431725" w:rsidRDefault="002D63B7" w:rsidP="00431725">
      <w:pPr>
        <w:spacing w:line="288" w:lineRule="auto"/>
        <w:jc w:val="both"/>
        <w:rPr>
          <w:rStyle w:val="A2"/>
          <w:rFonts w:ascii="Arial" w:hAnsi="Arial" w:cs="Arial"/>
        </w:rPr>
      </w:pPr>
      <w:r w:rsidRPr="00431725">
        <w:rPr>
          <w:rStyle w:val="A2"/>
          <w:rFonts w:ascii="Arial" w:hAnsi="Arial" w:cs="Arial"/>
        </w:rPr>
        <w:t>Uvedené technologie zajistily bez</w:t>
      </w:r>
      <w:r w:rsidRPr="00431725">
        <w:rPr>
          <w:rStyle w:val="A2"/>
          <w:rFonts w:ascii="Arial" w:hAnsi="Arial" w:cs="Arial"/>
        </w:rPr>
        <w:softHyphen/>
        <w:t xml:space="preserve">pečné a řízené využívaní dat na více jak 100 organizačních jednotkách v rámci celé ČR. Zároveň se zefektivnily činnosti oběhu dokumentů v rámci podniku a jejich centrální správa za pomocí elektronické spisové služby a DMS. Prostřednictvím Integrační platformy došlo k žádoucímu využití různorodých dat pořízených z aplikací od mnoha dodavatelů. Integrační platforma se stala nástrojem pro budoucí možnost zobrazování jakýchkoliv dat, které je nutné převést do srozumitelné uživatelské podoby a použit je za účelem dalšího provozu a rozvoje podniku. </w:t>
      </w:r>
    </w:p>
    <w:p w:rsidR="0028056B" w:rsidRPr="00431725" w:rsidRDefault="0028056B" w:rsidP="00431725">
      <w:pPr>
        <w:spacing w:line="288" w:lineRule="auto"/>
        <w:jc w:val="both"/>
        <w:rPr>
          <w:rStyle w:val="A2"/>
          <w:rFonts w:ascii="Arial" w:hAnsi="Arial" w:cs="Arial"/>
        </w:rPr>
      </w:pPr>
    </w:p>
    <w:p w:rsidR="002D63B7" w:rsidRPr="00431725" w:rsidRDefault="00C55299" w:rsidP="00431725">
      <w:pPr>
        <w:spacing w:line="288" w:lineRule="auto"/>
        <w:jc w:val="both"/>
        <w:rPr>
          <w:rStyle w:val="A2"/>
          <w:rFonts w:ascii="Arial" w:hAnsi="Arial" w:cs="Arial"/>
        </w:rPr>
      </w:pPr>
      <w:r w:rsidRPr="00431725">
        <w:rPr>
          <w:rStyle w:val="A2"/>
          <w:rFonts w:ascii="Arial" w:hAnsi="Arial" w:cs="Arial"/>
        </w:rPr>
        <w:t>K </w:t>
      </w:r>
      <w:r w:rsidR="005F5DF6" w:rsidRPr="00431725">
        <w:rPr>
          <w:rStyle w:val="A2"/>
          <w:rFonts w:ascii="Arial" w:hAnsi="Arial" w:cs="Arial"/>
        </w:rPr>
        <w:t xml:space="preserve"> firmě </w:t>
      </w:r>
      <w:r w:rsidR="002D63B7" w:rsidRPr="00431725">
        <w:rPr>
          <w:rStyle w:val="A2"/>
          <w:rFonts w:ascii="Arial" w:hAnsi="Arial" w:cs="Arial"/>
        </w:rPr>
        <w:t>Ha-soft s.r.o.</w:t>
      </w:r>
      <w:r w:rsidRPr="00431725">
        <w:rPr>
          <w:rStyle w:val="A2"/>
          <w:rFonts w:ascii="Arial" w:hAnsi="Arial" w:cs="Arial"/>
        </w:rPr>
        <w:t xml:space="preserve">, </w:t>
      </w:r>
      <w:r w:rsidR="005F5DF6" w:rsidRPr="00431725">
        <w:rPr>
          <w:rStyle w:val="A2"/>
          <w:rFonts w:ascii="Arial" w:hAnsi="Arial" w:cs="Arial"/>
        </w:rPr>
        <w:t>jak je v článku uváděno, sdělujeme, že H</w:t>
      </w:r>
      <w:r w:rsidR="00431725" w:rsidRPr="00431725">
        <w:rPr>
          <w:rStyle w:val="A2"/>
          <w:rFonts w:ascii="Arial" w:hAnsi="Arial" w:cs="Arial"/>
        </w:rPr>
        <w:t>a</w:t>
      </w:r>
      <w:r w:rsidR="005F5DF6" w:rsidRPr="00431725">
        <w:rPr>
          <w:rStyle w:val="A2"/>
          <w:rFonts w:ascii="Arial" w:hAnsi="Arial" w:cs="Arial"/>
        </w:rPr>
        <w:t xml:space="preserve">-soft </w:t>
      </w:r>
      <w:r w:rsidR="002D63B7" w:rsidRPr="00431725">
        <w:rPr>
          <w:rStyle w:val="A2"/>
          <w:rFonts w:ascii="Arial" w:hAnsi="Arial" w:cs="Arial"/>
        </w:rPr>
        <w:t xml:space="preserve">je dodavatelem aplikačních částí výroby, účetnictví a dalších ekonomických aplikací. </w:t>
      </w:r>
      <w:r w:rsidR="005F5DF6" w:rsidRPr="00431725">
        <w:rPr>
          <w:rStyle w:val="A2"/>
          <w:rFonts w:ascii="Arial" w:hAnsi="Arial" w:cs="Arial"/>
        </w:rPr>
        <w:t>Systémy</w:t>
      </w:r>
      <w:r w:rsidR="00811CEC" w:rsidRPr="00431725">
        <w:rPr>
          <w:rStyle w:val="A2"/>
          <w:rFonts w:ascii="Arial" w:hAnsi="Arial" w:cs="Arial"/>
        </w:rPr>
        <w:t xml:space="preserve"> dodavatelů </w:t>
      </w:r>
      <w:proofErr w:type="spellStart"/>
      <w:r w:rsidR="00431725" w:rsidRPr="00431725">
        <w:rPr>
          <w:rStyle w:val="A2"/>
          <w:rFonts w:ascii="Arial" w:hAnsi="Arial" w:cs="Arial"/>
        </w:rPr>
        <w:t>d</w:t>
      </w:r>
      <w:r w:rsidR="002D63B7" w:rsidRPr="00431725">
        <w:rPr>
          <w:rStyle w:val="A2"/>
          <w:rFonts w:ascii="Arial" w:hAnsi="Arial" w:cs="Arial"/>
        </w:rPr>
        <w:t>ynn</w:t>
      </w:r>
      <w:proofErr w:type="spellEnd"/>
      <w:r w:rsidR="002D63B7" w:rsidRPr="00431725">
        <w:rPr>
          <w:rStyle w:val="A2"/>
          <w:rFonts w:ascii="Arial" w:hAnsi="Arial" w:cs="Arial"/>
        </w:rPr>
        <w:t xml:space="preserve"> a.s. a TIME IMPORT a.s. nejsou nadstavbou systému pro apli</w:t>
      </w:r>
      <w:r w:rsidR="005F5DF6" w:rsidRPr="00431725">
        <w:rPr>
          <w:rStyle w:val="A2"/>
          <w:rFonts w:ascii="Arial" w:hAnsi="Arial" w:cs="Arial"/>
        </w:rPr>
        <w:t xml:space="preserve">kační celky dodavatele Ha-soft </w:t>
      </w:r>
      <w:r w:rsidR="002D63B7" w:rsidRPr="00431725">
        <w:rPr>
          <w:rStyle w:val="A2"/>
          <w:rFonts w:ascii="Arial" w:hAnsi="Arial" w:cs="Arial"/>
        </w:rPr>
        <w:t>, ale pracují samostatně, pouze využívají podnikem pořízená data za účelem dalšího zpracování.</w:t>
      </w:r>
    </w:p>
    <w:p w:rsidR="00A7556C" w:rsidRPr="00431725" w:rsidRDefault="00A7556C" w:rsidP="00431725">
      <w:pPr>
        <w:spacing w:line="288" w:lineRule="auto"/>
        <w:jc w:val="both"/>
        <w:rPr>
          <w:rStyle w:val="A2"/>
          <w:rFonts w:ascii="Arial" w:hAnsi="Arial" w:cs="Arial"/>
        </w:rPr>
      </w:pPr>
    </w:p>
    <w:p w:rsidR="00603575" w:rsidRPr="00431725" w:rsidRDefault="00603575" w:rsidP="00431725">
      <w:pPr>
        <w:spacing w:line="288" w:lineRule="auto"/>
        <w:jc w:val="both"/>
        <w:rPr>
          <w:b/>
        </w:rPr>
      </w:pPr>
      <w:r w:rsidRPr="00431725">
        <w:rPr>
          <w:b/>
        </w:rPr>
        <w:t>LČR netají před veřejností informace o zakázkách IT. LČR mnohokrát průběžně zodpovídaly dotazy médií a veškerá dokumentace byla řádným způsobem na veřejně přístupných místech zveřejněna.</w:t>
      </w:r>
    </w:p>
    <w:p w:rsidR="00603575" w:rsidRPr="00431725" w:rsidRDefault="00603575" w:rsidP="00431725">
      <w:pPr>
        <w:spacing w:line="288" w:lineRule="auto"/>
        <w:jc w:val="both"/>
        <w:rPr>
          <w:b/>
        </w:rPr>
      </w:pPr>
    </w:p>
    <w:p w:rsidR="00A7556C" w:rsidRPr="00431725" w:rsidRDefault="00A7556C" w:rsidP="00431725">
      <w:pPr>
        <w:spacing w:line="288" w:lineRule="auto"/>
        <w:jc w:val="both"/>
        <w:rPr>
          <w:rStyle w:val="A2"/>
          <w:rFonts w:ascii="Arial" w:hAnsi="Arial" w:cs="Arial"/>
          <w:b/>
        </w:rPr>
      </w:pPr>
      <w:r w:rsidRPr="00431725">
        <w:rPr>
          <w:rStyle w:val="A2"/>
          <w:rFonts w:ascii="Arial" w:hAnsi="Arial" w:cs="Arial"/>
          <w:b/>
        </w:rPr>
        <w:t xml:space="preserve">LČR naprosto odmítají, že by v případě IT zakázek došlo k porušení zákona. Cena plnění vzešla ze </w:t>
      </w:r>
      <w:r w:rsidR="00AE3C0D" w:rsidRPr="00431725">
        <w:rPr>
          <w:rStyle w:val="A2"/>
          <w:rFonts w:ascii="Arial" w:hAnsi="Arial" w:cs="Arial"/>
          <w:b/>
        </w:rPr>
        <w:t>dvou soutěží</w:t>
      </w:r>
      <w:r w:rsidRPr="00431725">
        <w:rPr>
          <w:rStyle w:val="A2"/>
          <w:rFonts w:ascii="Arial" w:hAnsi="Arial" w:cs="Arial"/>
          <w:b/>
        </w:rPr>
        <w:t xml:space="preserve"> a byla předmětem hodnocení</w:t>
      </w:r>
      <w:r w:rsidR="00AE3C0D" w:rsidRPr="00431725">
        <w:rPr>
          <w:rStyle w:val="A2"/>
          <w:rFonts w:ascii="Arial" w:hAnsi="Arial" w:cs="Arial"/>
          <w:b/>
        </w:rPr>
        <w:t xml:space="preserve"> dle zákona o veřejných zakázkách</w:t>
      </w:r>
      <w:r w:rsidRPr="00431725">
        <w:rPr>
          <w:rStyle w:val="A2"/>
          <w:rFonts w:ascii="Arial" w:hAnsi="Arial" w:cs="Arial"/>
          <w:b/>
        </w:rPr>
        <w:t xml:space="preserve">. </w:t>
      </w:r>
      <w:r w:rsidR="00AE3C0D" w:rsidRPr="00431725">
        <w:rPr>
          <w:rStyle w:val="A2"/>
          <w:rFonts w:ascii="Arial" w:hAnsi="Arial" w:cs="Arial"/>
          <w:b/>
        </w:rPr>
        <w:t xml:space="preserve">Navazující plnění, pokud jejich potřeba vyvstala při realizaci zakázky, byla zadána až na základě </w:t>
      </w:r>
      <w:r w:rsidR="002415EF" w:rsidRPr="00431725">
        <w:rPr>
          <w:rStyle w:val="A2"/>
          <w:rFonts w:ascii="Arial" w:hAnsi="Arial" w:cs="Arial"/>
          <w:b/>
        </w:rPr>
        <w:t xml:space="preserve">znaleckých </w:t>
      </w:r>
      <w:r w:rsidR="00AE3C0D" w:rsidRPr="00431725">
        <w:rPr>
          <w:rStyle w:val="A2"/>
          <w:rFonts w:ascii="Arial" w:hAnsi="Arial" w:cs="Arial"/>
          <w:b/>
        </w:rPr>
        <w:t>posudků opět postupem dle zákona o veřejných zakázkách. LČR pak dodávají, že NKÚ, který prováděl kontrolu hospodaření LČR, neuvedl ve svém kontrolním závěru ani ve více než sto st</w:t>
      </w:r>
      <w:r w:rsidR="00431725" w:rsidRPr="00431725">
        <w:rPr>
          <w:rStyle w:val="A2"/>
          <w:rFonts w:ascii="Arial" w:hAnsi="Arial" w:cs="Arial"/>
          <w:b/>
        </w:rPr>
        <w:t>r</w:t>
      </w:r>
      <w:r w:rsidR="00AE3C0D" w:rsidRPr="00431725">
        <w:rPr>
          <w:rStyle w:val="A2"/>
          <w:rFonts w:ascii="Arial" w:hAnsi="Arial" w:cs="Arial"/>
          <w:b/>
        </w:rPr>
        <w:t xml:space="preserve">ánkovém kontrolním protokolu z kontrolní </w:t>
      </w:r>
      <w:r w:rsidR="00AE3C0D" w:rsidRPr="00431725">
        <w:rPr>
          <w:rStyle w:val="A2"/>
          <w:rFonts w:ascii="Arial" w:hAnsi="Arial" w:cs="Arial"/>
          <w:b/>
        </w:rPr>
        <w:lastRenderedPageBreak/>
        <w:t>akce žádná pochybení LČR ve věci uvedených zakázek. Tyto zakázky přitom spadaly do období, které NKÚ podrobilo velmi podrobné analýze.</w:t>
      </w:r>
    </w:p>
    <w:p w:rsidR="00603575" w:rsidRPr="00431725" w:rsidRDefault="00603575" w:rsidP="00431725">
      <w:pPr>
        <w:spacing w:line="288" w:lineRule="auto"/>
        <w:jc w:val="both"/>
        <w:rPr>
          <w:rStyle w:val="A2"/>
          <w:rFonts w:ascii="Arial" w:hAnsi="Arial" w:cs="Arial"/>
          <w:b/>
        </w:rPr>
      </w:pPr>
    </w:p>
    <w:p w:rsidR="00AA212C" w:rsidRPr="00431725" w:rsidRDefault="00AE3C0D" w:rsidP="00431725">
      <w:pPr>
        <w:spacing w:line="288" w:lineRule="auto"/>
        <w:jc w:val="both"/>
        <w:rPr>
          <w:rStyle w:val="A2"/>
          <w:rFonts w:ascii="Arial" w:hAnsi="Arial" w:cs="Arial"/>
          <w:b/>
        </w:rPr>
      </w:pPr>
      <w:r w:rsidRPr="00431725">
        <w:rPr>
          <w:rStyle w:val="A2"/>
          <w:rFonts w:ascii="Arial" w:hAnsi="Arial" w:cs="Arial"/>
          <w:b/>
        </w:rPr>
        <w:t>LČR jsou v uvedené věci maximálně nápomocny Policii ČR, poskytly jí veškeré podklady, které mají k dispozici. LČR však nemají naprosto žádnou moc, jak ovlivnit další nakládání s peněžními prostředky ze strany subjektů, kterým</w:t>
      </w:r>
      <w:r w:rsidR="00F34219" w:rsidRPr="00431725">
        <w:rPr>
          <w:rStyle w:val="A2"/>
          <w:rFonts w:ascii="Arial" w:hAnsi="Arial" w:cs="Arial"/>
          <w:b/>
        </w:rPr>
        <w:t xml:space="preserve"> proplatily plnění zadaná </w:t>
      </w:r>
      <w:r w:rsidRPr="00431725">
        <w:rPr>
          <w:rStyle w:val="A2"/>
          <w:rFonts w:ascii="Arial" w:hAnsi="Arial" w:cs="Arial"/>
          <w:b/>
        </w:rPr>
        <w:t xml:space="preserve">na základě zákonného postupu dle zákona o veřejných zakázkách. </w:t>
      </w:r>
    </w:p>
    <w:p w:rsidR="002415EF" w:rsidRPr="00431725" w:rsidRDefault="002415EF" w:rsidP="00431725">
      <w:pPr>
        <w:spacing w:line="288" w:lineRule="auto"/>
        <w:jc w:val="both"/>
        <w:rPr>
          <w:rStyle w:val="A2"/>
          <w:rFonts w:ascii="Arial" w:hAnsi="Arial" w:cs="Arial"/>
          <w:b/>
        </w:rPr>
      </w:pPr>
    </w:p>
    <w:p w:rsidR="00AE3C0D" w:rsidRPr="00431725" w:rsidRDefault="00AE3C0D" w:rsidP="00431725">
      <w:pPr>
        <w:spacing w:line="288" w:lineRule="auto"/>
        <w:jc w:val="both"/>
        <w:rPr>
          <w:rStyle w:val="A2"/>
          <w:rFonts w:ascii="Arial" w:hAnsi="Arial" w:cs="Arial"/>
          <w:b/>
        </w:rPr>
      </w:pPr>
      <w:r w:rsidRPr="00431725">
        <w:rPr>
          <w:rStyle w:val="A2"/>
          <w:rFonts w:ascii="Arial" w:hAnsi="Arial" w:cs="Arial"/>
          <w:b/>
        </w:rPr>
        <w:t xml:space="preserve">LČR </w:t>
      </w:r>
      <w:r w:rsidR="00BB45FA" w:rsidRPr="00431725">
        <w:rPr>
          <w:rStyle w:val="A2"/>
          <w:rFonts w:ascii="Arial" w:hAnsi="Arial" w:cs="Arial"/>
          <w:b/>
        </w:rPr>
        <w:t xml:space="preserve">posuzují záležitost jako </w:t>
      </w:r>
      <w:r w:rsidRPr="00431725">
        <w:rPr>
          <w:rStyle w:val="A2"/>
          <w:rFonts w:ascii="Arial" w:hAnsi="Arial" w:cs="Arial"/>
          <w:b/>
        </w:rPr>
        <w:t xml:space="preserve">šíření zavádějících informací </w:t>
      </w:r>
      <w:r w:rsidR="00BB45FA" w:rsidRPr="00431725">
        <w:rPr>
          <w:rStyle w:val="A2"/>
          <w:rFonts w:ascii="Arial" w:hAnsi="Arial" w:cs="Arial"/>
          <w:b/>
        </w:rPr>
        <w:t xml:space="preserve">a podnikají </w:t>
      </w:r>
      <w:r w:rsidRPr="00431725">
        <w:rPr>
          <w:rStyle w:val="A2"/>
          <w:rFonts w:ascii="Arial" w:hAnsi="Arial" w:cs="Arial"/>
          <w:b/>
        </w:rPr>
        <w:t xml:space="preserve">právní </w:t>
      </w:r>
      <w:proofErr w:type="gramStart"/>
      <w:r w:rsidRPr="00431725">
        <w:rPr>
          <w:rStyle w:val="A2"/>
          <w:rFonts w:ascii="Arial" w:hAnsi="Arial" w:cs="Arial"/>
          <w:b/>
        </w:rPr>
        <w:t xml:space="preserve">kroky </w:t>
      </w:r>
      <w:r w:rsidR="00970CBC" w:rsidRPr="00431725">
        <w:rPr>
          <w:rStyle w:val="A2"/>
          <w:rFonts w:ascii="Arial" w:hAnsi="Arial" w:cs="Arial"/>
          <w:b/>
        </w:rPr>
        <w:t xml:space="preserve"> k prošetření</w:t>
      </w:r>
      <w:proofErr w:type="gramEnd"/>
      <w:r w:rsidR="00970CBC" w:rsidRPr="00431725">
        <w:rPr>
          <w:rStyle w:val="A2"/>
          <w:rFonts w:ascii="Arial" w:hAnsi="Arial" w:cs="Arial"/>
          <w:b/>
        </w:rPr>
        <w:t xml:space="preserve"> záležitosti a </w:t>
      </w:r>
      <w:r w:rsidRPr="00431725">
        <w:rPr>
          <w:rStyle w:val="A2"/>
          <w:rFonts w:ascii="Arial" w:hAnsi="Arial" w:cs="Arial"/>
          <w:b/>
        </w:rPr>
        <w:t>ke své obraně.</w:t>
      </w:r>
    </w:p>
    <w:p w:rsidR="002D63B7" w:rsidRPr="00431725" w:rsidRDefault="002D63B7" w:rsidP="00431725">
      <w:pPr>
        <w:spacing w:line="288" w:lineRule="auto"/>
        <w:jc w:val="both"/>
        <w:rPr>
          <w:rStyle w:val="A2"/>
          <w:rFonts w:ascii="Arial" w:hAnsi="Arial" w:cs="Arial"/>
        </w:rPr>
      </w:pPr>
    </w:p>
    <w:p w:rsidR="002D63B7" w:rsidRPr="00BF3EEA" w:rsidRDefault="002D63B7" w:rsidP="00603575">
      <w:pPr>
        <w:pStyle w:val="Pa4"/>
        <w:spacing w:line="260" w:lineRule="exact"/>
        <w:jc w:val="both"/>
      </w:pPr>
    </w:p>
    <w:p w:rsidR="0029263F" w:rsidRPr="00A522CD" w:rsidRDefault="0029263F" w:rsidP="00603575">
      <w:pPr>
        <w:spacing w:line="260" w:lineRule="exact"/>
        <w:jc w:val="center"/>
        <w:rPr>
          <w:color w:val="auto"/>
        </w:rPr>
      </w:pPr>
      <w:r w:rsidRPr="00A522CD">
        <w:rPr>
          <w:u w:val="single"/>
        </w:rPr>
        <w:t>KONTAKT:</w:t>
      </w:r>
    </w:p>
    <w:p w:rsidR="0029263F" w:rsidRDefault="0029263F" w:rsidP="00603575">
      <w:pPr>
        <w:spacing w:line="260" w:lineRule="exact"/>
        <w:jc w:val="center"/>
      </w:pPr>
      <w:r w:rsidRPr="00A522CD">
        <w:rPr>
          <w:color w:val="auto"/>
        </w:rPr>
        <w:t>Zbyněk Boublík</w:t>
      </w:r>
      <w:r w:rsidRPr="00A522CD">
        <w:br/>
        <w:t>Tiskový mluvčí Lesů ČR</w:t>
      </w:r>
      <w:r w:rsidRPr="00A522CD">
        <w:br/>
      </w:r>
      <w:r w:rsidR="00527AD9" w:rsidRPr="00A522CD">
        <w:t>Tel.: +420 724 813 301</w:t>
      </w:r>
      <w:r w:rsidR="00527AD9" w:rsidRPr="00A522CD">
        <w:br/>
      </w:r>
      <w:r w:rsidRPr="00A522CD">
        <w:t xml:space="preserve">E-mail: </w:t>
      </w:r>
      <w:hyperlink r:id="rId7" w:history="1">
        <w:r w:rsidRPr="00A522CD">
          <w:rPr>
            <w:rStyle w:val="Hypertextovodkaz"/>
          </w:rPr>
          <w:t>Boublik@lesycr.cz</w:t>
        </w:r>
      </w:hyperlink>
    </w:p>
    <w:p w:rsidR="00431725" w:rsidRDefault="00431725" w:rsidP="00603575">
      <w:pPr>
        <w:spacing w:line="260" w:lineRule="exact"/>
        <w:jc w:val="center"/>
      </w:pPr>
    </w:p>
    <w:p w:rsidR="00431725" w:rsidRDefault="00431725" w:rsidP="00431725">
      <w:pPr>
        <w:spacing w:line="288" w:lineRule="auto"/>
        <w:jc w:val="center"/>
        <w:rPr>
          <w:rStyle w:val="Siln"/>
          <w:rFonts w:eastAsia="Calibri"/>
          <w:bCs/>
          <w:i/>
          <w:u w:val="single"/>
        </w:rPr>
      </w:pPr>
    </w:p>
    <w:p w:rsidR="00431725" w:rsidRPr="00527AD9" w:rsidRDefault="00431725" w:rsidP="00431725">
      <w:pPr>
        <w:spacing w:line="288" w:lineRule="auto"/>
        <w:jc w:val="center"/>
        <w:rPr>
          <w:rStyle w:val="Siln"/>
          <w:b w:val="0"/>
          <w:u w:val="single"/>
        </w:rPr>
      </w:pPr>
      <w:r w:rsidRPr="00527AD9">
        <w:rPr>
          <w:rStyle w:val="Siln"/>
          <w:rFonts w:eastAsia="Calibri"/>
          <w:bCs/>
          <w:i/>
          <w:u w:val="single"/>
        </w:rPr>
        <w:t>Poznámky pro editory:</w:t>
      </w:r>
    </w:p>
    <w:p w:rsidR="00431725" w:rsidRPr="00527AD9" w:rsidRDefault="00431725" w:rsidP="00431725">
      <w:pPr>
        <w:spacing w:line="288" w:lineRule="auto"/>
        <w:jc w:val="both"/>
        <w:rPr>
          <w:rStyle w:val="Siln"/>
          <w:rFonts w:eastAsia="Calibri"/>
          <w:bCs/>
          <w:i/>
        </w:rPr>
      </w:pPr>
    </w:p>
    <w:p w:rsidR="00431725" w:rsidRPr="00527AD9" w:rsidRDefault="00431725" w:rsidP="00431725">
      <w:pPr>
        <w:pStyle w:val="Odrky"/>
        <w:ind w:left="360" w:hanging="360"/>
        <w:jc w:val="both"/>
        <w:rPr>
          <w:rStyle w:val="Siln"/>
          <w:rFonts w:eastAsia="Calibri"/>
          <w:b w:val="0"/>
          <w:bCs w:val="0"/>
        </w:rPr>
      </w:pPr>
      <w:r w:rsidRPr="00527AD9">
        <w:rPr>
          <w:rStyle w:val="Siln"/>
          <w:rFonts w:eastAsia="Calibri"/>
          <w:b w:val="0"/>
          <w:bCs w:val="0"/>
        </w:rPr>
        <w:t xml:space="preserve">Státní podnik Lesy ČR obhospodařuje více než 1,3 milionu hektarů lesního majetku (což představuje šestinu plochy ČR a zhruba polovinu lesů v ČR) a pečuje o více než 39 tisíc kilometrů vodních toků (tj. </w:t>
      </w:r>
      <w:r w:rsidRPr="00527AD9">
        <w:t>přibližně o jednu třetinu délky vodních toků a bystřin v ČR).</w:t>
      </w:r>
    </w:p>
    <w:p w:rsidR="00431725" w:rsidRPr="00527AD9" w:rsidRDefault="00431725" w:rsidP="00431725">
      <w:pPr>
        <w:pStyle w:val="Odrky"/>
        <w:jc w:val="both"/>
      </w:pPr>
      <w:r w:rsidRPr="00527AD9">
        <w:t xml:space="preserve">Lesy ČR jsou držiteli Osvědčení o účasti v regionální certifikaci lesů systémem PEFC na celé výměře spravovaného lesa. Uvedené osvědčení je dokladem, že LČR v lesích hospodaří v souladu se schválenými standardy trvale udržitelného hospodaření. </w:t>
      </w:r>
    </w:p>
    <w:p w:rsidR="00431725" w:rsidRPr="00A522CD" w:rsidRDefault="00431725" w:rsidP="00603575">
      <w:pPr>
        <w:spacing w:line="260" w:lineRule="exact"/>
        <w:jc w:val="center"/>
      </w:pPr>
    </w:p>
    <w:sectPr w:rsidR="00431725" w:rsidRPr="00A522CD" w:rsidSect="00B94DDA">
      <w:headerReference w:type="default" r:id="rId8"/>
      <w:headerReference w:type="first" r:id="rId9"/>
      <w:pgSz w:w="11906" w:h="16838" w:code="9"/>
      <w:pgMar w:top="2500" w:right="1134" w:bottom="1701" w:left="1276" w:header="1134" w:footer="14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318A" w:rsidRDefault="0011318A" w:rsidP="00EA350E">
      <w:r>
        <w:separator/>
      </w:r>
    </w:p>
  </w:endnote>
  <w:endnote w:type="continuationSeparator" w:id="0">
    <w:p w:rsidR="0011318A" w:rsidRDefault="0011318A" w:rsidP="00EA35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318A" w:rsidRDefault="0011318A" w:rsidP="00EA350E">
      <w:r>
        <w:separator/>
      </w:r>
    </w:p>
  </w:footnote>
  <w:footnote w:type="continuationSeparator" w:id="0">
    <w:p w:rsidR="0011318A" w:rsidRDefault="0011318A" w:rsidP="00EA35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120B" w:rsidRDefault="00701089" w:rsidP="00EA350E">
    <w:pPr>
      <w:pStyle w:val="Zhlav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8052203" o:spid="_x0000_s2051" type="#_x0000_t75" style="position:absolute;margin-left:0;margin-top:0;width:595.3pt;height:841.4pt;z-index:251658240;mso-position-horizontal:center;mso-position-horizontal-relative:page;mso-position-vertical:center;mso-position-vertical-relative:page">
          <v:imagedata r:id="rId1" o:title="001"/>
          <w10:wrap side="largest"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120B" w:rsidRDefault="00905C37" w:rsidP="00EA350E">
    <w:pPr>
      <w:pStyle w:val="Zhlav"/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-1096010</wp:posOffset>
          </wp:positionH>
          <wp:positionV relativeFrom="paragraph">
            <wp:posOffset>-741680</wp:posOffset>
          </wp:positionV>
          <wp:extent cx="7556500" cy="10688320"/>
          <wp:effectExtent l="19050" t="0" r="6350" b="0"/>
          <wp:wrapNone/>
          <wp:docPr id="1" name="obrázek 1" descr="LesyCR - dopisní papíry ref (reditelstvi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esyCR - dopisní papíry ref (reditelstvi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6500" cy="106883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03436"/>
    <w:multiLevelType w:val="hybridMultilevel"/>
    <w:tmpl w:val="5534188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AF35A1"/>
    <w:multiLevelType w:val="hybridMultilevel"/>
    <w:tmpl w:val="1AC085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7C6B2E"/>
    <w:multiLevelType w:val="hybridMultilevel"/>
    <w:tmpl w:val="911C8BF6"/>
    <w:lvl w:ilvl="0" w:tplc="CFC65B10">
      <w:start w:val="1"/>
      <w:numFmt w:val="bullet"/>
      <w:pStyle w:val="Odrky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0121030"/>
    <w:multiLevelType w:val="hybridMultilevel"/>
    <w:tmpl w:val="59E07B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7C54D0"/>
    <w:multiLevelType w:val="hybridMultilevel"/>
    <w:tmpl w:val="06C0596A"/>
    <w:lvl w:ilvl="0" w:tplc="D1681190">
      <w:start w:val="1"/>
      <w:numFmt w:val="decimal"/>
      <w:lvlText w:val="%1."/>
      <w:lvlJc w:val="left"/>
      <w:pPr>
        <w:ind w:left="360" w:hanging="360"/>
      </w:pPr>
      <w:rPr>
        <w:rFonts w:hint="default"/>
        <w:b/>
        <w:i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77D459B"/>
    <w:multiLevelType w:val="hybridMultilevel"/>
    <w:tmpl w:val="1F58FEF2"/>
    <w:lvl w:ilvl="0" w:tplc="1A8231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D8EE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A6238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06A84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B807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DB63D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6328F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EBA23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AE6D2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4E7B7961"/>
    <w:multiLevelType w:val="hybridMultilevel"/>
    <w:tmpl w:val="0D780884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54CB3739"/>
    <w:multiLevelType w:val="multilevel"/>
    <w:tmpl w:val="7DAC9F4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BAE0A45"/>
    <w:multiLevelType w:val="hybridMultilevel"/>
    <w:tmpl w:val="589CDA1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6"/>
  </w:num>
  <w:num w:numId="4">
    <w:abstractNumId w:val="2"/>
  </w:num>
  <w:num w:numId="5">
    <w:abstractNumId w:val="0"/>
  </w:num>
  <w:num w:numId="6">
    <w:abstractNumId w:val="3"/>
  </w:num>
  <w:num w:numId="7">
    <w:abstractNumId w:val="1"/>
  </w:num>
  <w:num w:numId="8">
    <w:abstractNumId w:val="7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2E6DDF"/>
    <w:rsid w:val="00004C1B"/>
    <w:rsid w:val="0000688E"/>
    <w:rsid w:val="0000724C"/>
    <w:rsid w:val="0001112D"/>
    <w:rsid w:val="000146DD"/>
    <w:rsid w:val="000312F0"/>
    <w:rsid w:val="000415E3"/>
    <w:rsid w:val="000547E8"/>
    <w:rsid w:val="00067A4B"/>
    <w:rsid w:val="00076369"/>
    <w:rsid w:val="000804AE"/>
    <w:rsid w:val="00083021"/>
    <w:rsid w:val="00083BB8"/>
    <w:rsid w:val="00083ECB"/>
    <w:rsid w:val="00086FF2"/>
    <w:rsid w:val="00091BA1"/>
    <w:rsid w:val="000A6CCF"/>
    <w:rsid w:val="000B5ED9"/>
    <w:rsid w:val="000B6D19"/>
    <w:rsid w:val="000B6D47"/>
    <w:rsid w:val="000C00B7"/>
    <w:rsid w:val="000C66A5"/>
    <w:rsid w:val="000C7BD4"/>
    <w:rsid w:val="000D179C"/>
    <w:rsid w:val="000E14E4"/>
    <w:rsid w:val="000E5CEF"/>
    <w:rsid w:val="000F6370"/>
    <w:rsid w:val="000F6B56"/>
    <w:rsid w:val="000F7889"/>
    <w:rsid w:val="0010323C"/>
    <w:rsid w:val="00105137"/>
    <w:rsid w:val="00107D2D"/>
    <w:rsid w:val="001100F0"/>
    <w:rsid w:val="0011318A"/>
    <w:rsid w:val="00115101"/>
    <w:rsid w:val="00123680"/>
    <w:rsid w:val="00127F4F"/>
    <w:rsid w:val="00131EB3"/>
    <w:rsid w:val="00136A15"/>
    <w:rsid w:val="001433A1"/>
    <w:rsid w:val="00145971"/>
    <w:rsid w:val="00146D90"/>
    <w:rsid w:val="00147A24"/>
    <w:rsid w:val="0015049B"/>
    <w:rsid w:val="00152B7C"/>
    <w:rsid w:val="00155813"/>
    <w:rsid w:val="0016632A"/>
    <w:rsid w:val="0017410A"/>
    <w:rsid w:val="00174F1C"/>
    <w:rsid w:val="00177473"/>
    <w:rsid w:val="001834D9"/>
    <w:rsid w:val="00183E9C"/>
    <w:rsid w:val="001A085C"/>
    <w:rsid w:val="001C0385"/>
    <w:rsid w:val="001C1EC9"/>
    <w:rsid w:val="001C5E39"/>
    <w:rsid w:val="001C698C"/>
    <w:rsid w:val="001F6917"/>
    <w:rsid w:val="00202E9A"/>
    <w:rsid w:val="00211551"/>
    <w:rsid w:val="002164A5"/>
    <w:rsid w:val="00221DB3"/>
    <w:rsid w:val="00230009"/>
    <w:rsid w:val="002301CB"/>
    <w:rsid w:val="00231BCB"/>
    <w:rsid w:val="00235933"/>
    <w:rsid w:val="0023770C"/>
    <w:rsid w:val="00237CF8"/>
    <w:rsid w:val="002415EF"/>
    <w:rsid w:val="00241AC7"/>
    <w:rsid w:val="00250004"/>
    <w:rsid w:val="00252D43"/>
    <w:rsid w:val="002611E0"/>
    <w:rsid w:val="0026370C"/>
    <w:rsid w:val="002723D4"/>
    <w:rsid w:val="00273D56"/>
    <w:rsid w:val="00276950"/>
    <w:rsid w:val="0028056B"/>
    <w:rsid w:val="002825B4"/>
    <w:rsid w:val="00286221"/>
    <w:rsid w:val="00287863"/>
    <w:rsid w:val="00290232"/>
    <w:rsid w:val="0029263F"/>
    <w:rsid w:val="002A096E"/>
    <w:rsid w:val="002A4AF9"/>
    <w:rsid w:val="002B7806"/>
    <w:rsid w:val="002C6005"/>
    <w:rsid w:val="002D01B1"/>
    <w:rsid w:val="002D3168"/>
    <w:rsid w:val="002D63B7"/>
    <w:rsid w:val="002D6FC2"/>
    <w:rsid w:val="002E6DDF"/>
    <w:rsid w:val="002F201F"/>
    <w:rsid w:val="002F7DA3"/>
    <w:rsid w:val="003017C2"/>
    <w:rsid w:val="003029F2"/>
    <w:rsid w:val="00306941"/>
    <w:rsid w:val="00321F2B"/>
    <w:rsid w:val="0032485E"/>
    <w:rsid w:val="00337672"/>
    <w:rsid w:val="00350225"/>
    <w:rsid w:val="00350C05"/>
    <w:rsid w:val="0036334A"/>
    <w:rsid w:val="003661F2"/>
    <w:rsid w:val="00372BE1"/>
    <w:rsid w:val="00375082"/>
    <w:rsid w:val="003805AC"/>
    <w:rsid w:val="00381D0C"/>
    <w:rsid w:val="00381DEA"/>
    <w:rsid w:val="003857E8"/>
    <w:rsid w:val="00395A41"/>
    <w:rsid w:val="00397A2F"/>
    <w:rsid w:val="003A20CD"/>
    <w:rsid w:val="003A24BA"/>
    <w:rsid w:val="003A5E03"/>
    <w:rsid w:val="003D0781"/>
    <w:rsid w:val="003D69D3"/>
    <w:rsid w:val="003E6D46"/>
    <w:rsid w:val="003E6EBF"/>
    <w:rsid w:val="003E79C9"/>
    <w:rsid w:val="003F1BBE"/>
    <w:rsid w:val="0041437D"/>
    <w:rsid w:val="00427534"/>
    <w:rsid w:val="00430842"/>
    <w:rsid w:val="00431725"/>
    <w:rsid w:val="00440C7A"/>
    <w:rsid w:val="0044331E"/>
    <w:rsid w:val="0044485A"/>
    <w:rsid w:val="00460361"/>
    <w:rsid w:val="004657D0"/>
    <w:rsid w:val="00465809"/>
    <w:rsid w:val="004677FA"/>
    <w:rsid w:val="0047249B"/>
    <w:rsid w:val="00475917"/>
    <w:rsid w:val="00483A14"/>
    <w:rsid w:val="0048777F"/>
    <w:rsid w:val="00487BA5"/>
    <w:rsid w:val="004902E8"/>
    <w:rsid w:val="0049418B"/>
    <w:rsid w:val="004A3965"/>
    <w:rsid w:val="004C5936"/>
    <w:rsid w:val="004D5084"/>
    <w:rsid w:val="004F082C"/>
    <w:rsid w:val="004F34DC"/>
    <w:rsid w:val="004F633D"/>
    <w:rsid w:val="005037A5"/>
    <w:rsid w:val="00507DBA"/>
    <w:rsid w:val="00512CD9"/>
    <w:rsid w:val="00527AD9"/>
    <w:rsid w:val="005362B5"/>
    <w:rsid w:val="00543A3F"/>
    <w:rsid w:val="00545F51"/>
    <w:rsid w:val="00566E07"/>
    <w:rsid w:val="00571CB4"/>
    <w:rsid w:val="00585009"/>
    <w:rsid w:val="00585735"/>
    <w:rsid w:val="005953A7"/>
    <w:rsid w:val="005968A4"/>
    <w:rsid w:val="005A26DB"/>
    <w:rsid w:val="005A552B"/>
    <w:rsid w:val="005C6C38"/>
    <w:rsid w:val="005C7146"/>
    <w:rsid w:val="005D1D33"/>
    <w:rsid w:val="005D734E"/>
    <w:rsid w:val="005E3EB8"/>
    <w:rsid w:val="005E4147"/>
    <w:rsid w:val="005F12AF"/>
    <w:rsid w:val="005F5DF6"/>
    <w:rsid w:val="00600BA6"/>
    <w:rsid w:val="00601AA8"/>
    <w:rsid w:val="00602CAF"/>
    <w:rsid w:val="00603575"/>
    <w:rsid w:val="006119FD"/>
    <w:rsid w:val="00612CD9"/>
    <w:rsid w:val="006310EF"/>
    <w:rsid w:val="00632F0F"/>
    <w:rsid w:val="00633B0D"/>
    <w:rsid w:val="006477B4"/>
    <w:rsid w:val="006522EC"/>
    <w:rsid w:val="00690722"/>
    <w:rsid w:val="0069091A"/>
    <w:rsid w:val="0069249D"/>
    <w:rsid w:val="00697983"/>
    <w:rsid w:val="006A51C0"/>
    <w:rsid w:val="006B0DB0"/>
    <w:rsid w:val="006C75D2"/>
    <w:rsid w:val="006C7675"/>
    <w:rsid w:val="006D0C5B"/>
    <w:rsid w:val="006D603D"/>
    <w:rsid w:val="006F1F26"/>
    <w:rsid w:val="00701089"/>
    <w:rsid w:val="00701C04"/>
    <w:rsid w:val="00705601"/>
    <w:rsid w:val="00711998"/>
    <w:rsid w:val="007152C2"/>
    <w:rsid w:val="00734882"/>
    <w:rsid w:val="00737501"/>
    <w:rsid w:val="0074082E"/>
    <w:rsid w:val="0074538E"/>
    <w:rsid w:val="00761E61"/>
    <w:rsid w:val="00762F56"/>
    <w:rsid w:val="0076343F"/>
    <w:rsid w:val="007712F6"/>
    <w:rsid w:val="00771330"/>
    <w:rsid w:val="00773558"/>
    <w:rsid w:val="007865CD"/>
    <w:rsid w:val="00797654"/>
    <w:rsid w:val="0079780E"/>
    <w:rsid w:val="007A205A"/>
    <w:rsid w:val="007B0C66"/>
    <w:rsid w:val="007C4BC8"/>
    <w:rsid w:val="007C5B07"/>
    <w:rsid w:val="007D012A"/>
    <w:rsid w:val="007D065D"/>
    <w:rsid w:val="007E1E00"/>
    <w:rsid w:val="007E3361"/>
    <w:rsid w:val="007E390C"/>
    <w:rsid w:val="007F2A48"/>
    <w:rsid w:val="00811CEC"/>
    <w:rsid w:val="00817B15"/>
    <w:rsid w:val="00825656"/>
    <w:rsid w:val="00847D55"/>
    <w:rsid w:val="008520AE"/>
    <w:rsid w:val="008547BD"/>
    <w:rsid w:val="008649D0"/>
    <w:rsid w:val="00871F48"/>
    <w:rsid w:val="00872E47"/>
    <w:rsid w:val="00874228"/>
    <w:rsid w:val="008751E9"/>
    <w:rsid w:val="0087687E"/>
    <w:rsid w:val="0088474B"/>
    <w:rsid w:val="00892C6C"/>
    <w:rsid w:val="00894D31"/>
    <w:rsid w:val="008B75AF"/>
    <w:rsid w:val="008C2D6E"/>
    <w:rsid w:val="008C57FB"/>
    <w:rsid w:val="008D31BC"/>
    <w:rsid w:val="008E6D38"/>
    <w:rsid w:val="008F2A21"/>
    <w:rsid w:val="008F2A93"/>
    <w:rsid w:val="00900FD4"/>
    <w:rsid w:val="00901445"/>
    <w:rsid w:val="00902189"/>
    <w:rsid w:val="00905B6B"/>
    <w:rsid w:val="00905C37"/>
    <w:rsid w:val="00912998"/>
    <w:rsid w:val="00913AF9"/>
    <w:rsid w:val="00916DB3"/>
    <w:rsid w:val="0092498C"/>
    <w:rsid w:val="0092627C"/>
    <w:rsid w:val="0092644C"/>
    <w:rsid w:val="00931482"/>
    <w:rsid w:val="00942391"/>
    <w:rsid w:val="00953BEE"/>
    <w:rsid w:val="00957EB7"/>
    <w:rsid w:val="0097005C"/>
    <w:rsid w:val="00970CBC"/>
    <w:rsid w:val="00973FD9"/>
    <w:rsid w:val="00974448"/>
    <w:rsid w:val="009771A5"/>
    <w:rsid w:val="00984917"/>
    <w:rsid w:val="00984A6B"/>
    <w:rsid w:val="0098538C"/>
    <w:rsid w:val="0098660D"/>
    <w:rsid w:val="009A400F"/>
    <w:rsid w:val="009B72ED"/>
    <w:rsid w:val="009B7A5D"/>
    <w:rsid w:val="009C3974"/>
    <w:rsid w:val="009D0F1C"/>
    <w:rsid w:val="009D6D6C"/>
    <w:rsid w:val="009D79D5"/>
    <w:rsid w:val="00A03A99"/>
    <w:rsid w:val="00A11F15"/>
    <w:rsid w:val="00A1398C"/>
    <w:rsid w:val="00A150DC"/>
    <w:rsid w:val="00A20D2A"/>
    <w:rsid w:val="00A243D5"/>
    <w:rsid w:val="00A35DE7"/>
    <w:rsid w:val="00A45B3C"/>
    <w:rsid w:val="00A471F1"/>
    <w:rsid w:val="00A474A2"/>
    <w:rsid w:val="00A522CD"/>
    <w:rsid w:val="00A5787F"/>
    <w:rsid w:val="00A61650"/>
    <w:rsid w:val="00A64538"/>
    <w:rsid w:val="00A64DCA"/>
    <w:rsid w:val="00A652FA"/>
    <w:rsid w:val="00A672A7"/>
    <w:rsid w:val="00A7069C"/>
    <w:rsid w:val="00A7556C"/>
    <w:rsid w:val="00A75B25"/>
    <w:rsid w:val="00A815E0"/>
    <w:rsid w:val="00A91FB8"/>
    <w:rsid w:val="00AA120B"/>
    <w:rsid w:val="00AA1CF1"/>
    <w:rsid w:val="00AA2043"/>
    <w:rsid w:val="00AA212C"/>
    <w:rsid w:val="00AA2D29"/>
    <w:rsid w:val="00AC25E8"/>
    <w:rsid w:val="00AC595A"/>
    <w:rsid w:val="00AC6A9F"/>
    <w:rsid w:val="00AE3C0D"/>
    <w:rsid w:val="00AE58EA"/>
    <w:rsid w:val="00B06846"/>
    <w:rsid w:val="00B17A18"/>
    <w:rsid w:val="00B33849"/>
    <w:rsid w:val="00B4708D"/>
    <w:rsid w:val="00B54B6E"/>
    <w:rsid w:val="00B6098E"/>
    <w:rsid w:val="00B6639A"/>
    <w:rsid w:val="00B70F11"/>
    <w:rsid w:val="00B752AB"/>
    <w:rsid w:val="00B77DD5"/>
    <w:rsid w:val="00B81296"/>
    <w:rsid w:val="00B87B70"/>
    <w:rsid w:val="00B922C2"/>
    <w:rsid w:val="00B93B92"/>
    <w:rsid w:val="00B94DDA"/>
    <w:rsid w:val="00BA1BF8"/>
    <w:rsid w:val="00BA6273"/>
    <w:rsid w:val="00BB45FA"/>
    <w:rsid w:val="00BB5C36"/>
    <w:rsid w:val="00BB7AE0"/>
    <w:rsid w:val="00BC5953"/>
    <w:rsid w:val="00BC63C1"/>
    <w:rsid w:val="00BD7849"/>
    <w:rsid w:val="00BE4C81"/>
    <w:rsid w:val="00BE63F0"/>
    <w:rsid w:val="00BF1EA7"/>
    <w:rsid w:val="00BF3277"/>
    <w:rsid w:val="00BF5ABB"/>
    <w:rsid w:val="00C03DF7"/>
    <w:rsid w:val="00C11561"/>
    <w:rsid w:val="00C11813"/>
    <w:rsid w:val="00C11C09"/>
    <w:rsid w:val="00C24596"/>
    <w:rsid w:val="00C32890"/>
    <w:rsid w:val="00C35666"/>
    <w:rsid w:val="00C36B8F"/>
    <w:rsid w:val="00C414A4"/>
    <w:rsid w:val="00C45A87"/>
    <w:rsid w:val="00C479E5"/>
    <w:rsid w:val="00C52F40"/>
    <w:rsid w:val="00C55299"/>
    <w:rsid w:val="00C65BAC"/>
    <w:rsid w:val="00C67FC3"/>
    <w:rsid w:val="00C760E1"/>
    <w:rsid w:val="00C82D52"/>
    <w:rsid w:val="00C862C4"/>
    <w:rsid w:val="00C86513"/>
    <w:rsid w:val="00C91D7F"/>
    <w:rsid w:val="00CC00B9"/>
    <w:rsid w:val="00CC104F"/>
    <w:rsid w:val="00CC7651"/>
    <w:rsid w:val="00D056DA"/>
    <w:rsid w:val="00D10051"/>
    <w:rsid w:val="00D228DC"/>
    <w:rsid w:val="00D344B9"/>
    <w:rsid w:val="00D36FD1"/>
    <w:rsid w:val="00D4615E"/>
    <w:rsid w:val="00D512C5"/>
    <w:rsid w:val="00D6262C"/>
    <w:rsid w:val="00D62E87"/>
    <w:rsid w:val="00D71802"/>
    <w:rsid w:val="00D727D2"/>
    <w:rsid w:val="00D753FC"/>
    <w:rsid w:val="00D8361B"/>
    <w:rsid w:val="00D856AD"/>
    <w:rsid w:val="00DA2D63"/>
    <w:rsid w:val="00DB0495"/>
    <w:rsid w:val="00DB416E"/>
    <w:rsid w:val="00DB54F4"/>
    <w:rsid w:val="00DC0FF6"/>
    <w:rsid w:val="00DC4F5F"/>
    <w:rsid w:val="00DD4A0B"/>
    <w:rsid w:val="00DD7407"/>
    <w:rsid w:val="00DE49E1"/>
    <w:rsid w:val="00DF2972"/>
    <w:rsid w:val="00DF5963"/>
    <w:rsid w:val="00DF7E3C"/>
    <w:rsid w:val="00E03A17"/>
    <w:rsid w:val="00E04DF6"/>
    <w:rsid w:val="00E068DE"/>
    <w:rsid w:val="00E10FA1"/>
    <w:rsid w:val="00E11BF9"/>
    <w:rsid w:val="00E23057"/>
    <w:rsid w:val="00E36799"/>
    <w:rsid w:val="00E45D13"/>
    <w:rsid w:val="00E461A9"/>
    <w:rsid w:val="00E6338A"/>
    <w:rsid w:val="00E75F2B"/>
    <w:rsid w:val="00E77F84"/>
    <w:rsid w:val="00E92901"/>
    <w:rsid w:val="00E92FD7"/>
    <w:rsid w:val="00E973F4"/>
    <w:rsid w:val="00EA1E23"/>
    <w:rsid w:val="00EA350E"/>
    <w:rsid w:val="00EA7897"/>
    <w:rsid w:val="00EB72AC"/>
    <w:rsid w:val="00EC460A"/>
    <w:rsid w:val="00EC5007"/>
    <w:rsid w:val="00EC6ACA"/>
    <w:rsid w:val="00EE0192"/>
    <w:rsid w:val="00EF5E6E"/>
    <w:rsid w:val="00F00266"/>
    <w:rsid w:val="00F00D2F"/>
    <w:rsid w:val="00F105BE"/>
    <w:rsid w:val="00F11847"/>
    <w:rsid w:val="00F23AC9"/>
    <w:rsid w:val="00F33E6A"/>
    <w:rsid w:val="00F34219"/>
    <w:rsid w:val="00F36F02"/>
    <w:rsid w:val="00F435CD"/>
    <w:rsid w:val="00F473B8"/>
    <w:rsid w:val="00F51C44"/>
    <w:rsid w:val="00F53FCA"/>
    <w:rsid w:val="00F566A3"/>
    <w:rsid w:val="00F80490"/>
    <w:rsid w:val="00F8204E"/>
    <w:rsid w:val="00F872DB"/>
    <w:rsid w:val="00F920AC"/>
    <w:rsid w:val="00F92F31"/>
    <w:rsid w:val="00F96980"/>
    <w:rsid w:val="00FB4B09"/>
    <w:rsid w:val="00FC07E1"/>
    <w:rsid w:val="00FC4B23"/>
    <w:rsid w:val="00FD0D26"/>
    <w:rsid w:val="00FE2D3C"/>
    <w:rsid w:val="00FE32C7"/>
    <w:rsid w:val="00FF0F48"/>
    <w:rsid w:val="00FF3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350E"/>
    <w:pPr>
      <w:spacing w:line="276" w:lineRule="auto"/>
    </w:pPr>
    <w:rPr>
      <w:rFonts w:ascii="Arial" w:hAnsi="Arial" w:cs="Arial"/>
      <w:color w:val="000000"/>
    </w:rPr>
  </w:style>
  <w:style w:type="paragraph" w:styleId="Nadpis1">
    <w:name w:val="heading 1"/>
    <w:basedOn w:val="Normln"/>
    <w:next w:val="Normln"/>
    <w:qFormat/>
    <w:rsid w:val="00250004"/>
    <w:pPr>
      <w:keepNext/>
      <w:ind w:firstLine="992"/>
      <w:jc w:val="center"/>
      <w:outlineLvl w:val="0"/>
    </w:pPr>
    <w:rPr>
      <w:rFonts w:ascii="Verdana" w:hAnsi="Verdana" w:cs="Arial Unicode MS"/>
      <w:b/>
      <w:bCs/>
      <w:color w:val="99FF33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A350E"/>
    <w:pPr>
      <w:jc w:val="center"/>
      <w:outlineLvl w:val="1"/>
    </w:pPr>
    <w:rPr>
      <w:b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dresat">
    <w:name w:val="adresat"/>
    <w:basedOn w:val="Normln"/>
    <w:rsid w:val="00250004"/>
    <w:rPr>
      <w:rFonts w:ascii="Verdana" w:hAnsi="Verdana"/>
      <w:sz w:val="16"/>
      <w:szCs w:val="18"/>
    </w:rPr>
  </w:style>
  <w:style w:type="paragraph" w:styleId="Zhlav">
    <w:name w:val="header"/>
    <w:basedOn w:val="Normln"/>
    <w:semiHidden/>
    <w:rsid w:val="00250004"/>
    <w:pPr>
      <w:tabs>
        <w:tab w:val="center" w:pos="4536"/>
        <w:tab w:val="right" w:pos="9072"/>
      </w:tabs>
    </w:pPr>
    <w:rPr>
      <w:rFonts w:ascii="Georgia" w:hAnsi="Georgia"/>
    </w:rPr>
  </w:style>
  <w:style w:type="paragraph" w:styleId="Zkladntext">
    <w:name w:val="Body Text"/>
    <w:basedOn w:val="Normln"/>
    <w:semiHidden/>
    <w:rsid w:val="00250004"/>
    <w:pPr>
      <w:jc w:val="both"/>
    </w:pPr>
  </w:style>
  <w:style w:type="paragraph" w:styleId="Zkladntextodsazen">
    <w:name w:val="Body Text Indent"/>
    <w:basedOn w:val="Normln"/>
    <w:semiHidden/>
    <w:rsid w:val="00250004"/>
    <w:pPr>
      <w:spacing w:after="120"/>
      <w:ind w:left="283"/>
    </w:pPr>
  </w:style>
  <w:style w:type="character" w:customStyle="1" w:styleId="textnormal1">
    <w:name w:val="text_normal1"/>
    <w:rsid w:val="00250004"/>
    <w:rPr>
      <w:rFonts w:ascii="Verdana" w:hAnsi="Verdana" w:hint="default"/>
      <w:color w:val="000000"/>
    </w:rPr>
  </w:style>
  <w:style w:type="character" w:styleId="Hypertextovodkaz">
    <w:name w:val="Hyperlink"/>
    <w:semiHidden/>
    <w:rsid w:val="00250004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A243D5"/>
    <w:pPr>
      <w:ind w:left="720"/>
      <w:contextualSpacing/>
    </w:pPr>
    <w:rPr>
      <w:rFonts w:eastAsia="Calibri"/>
      <w:szCs w:val="22"/>
      <w:lang w:eastAsia="en-US" w:bidi="en-US"/>
    </w:rPr>
  </w:style>
  <w:style w:type="paragraph" w:customStyle="1" w:styleId="taj">
    <w:name w:val="taj"/>
    <w:basedOn w:val="Normln"/>
    <w:rsid w:val="00A243D5"/>
    <w:pPr>
      <w:spacing w:before="100" w:beforeAutospacing="1" w:after="100" w:afterAutospacing="1"/>
    </w:pPr>
  </w:style>
  <w:style w:type="character" w:styleId="Siln">
    <w:name w:val="Strong"/>
    <w:qFormat/>
    <w:rsid w:val="00EA350E"/>
    <w:rPr>
      <w:b/>
    </w:rPr>
  </w:style>
  <w:style w:type="paragraph" w:styleId="Zpat">
    <w:name w:val="footer"/>
    <w:basedOn w:val="Normln"/>
    <w:link w:val="ZpatChar"/>
    <w:uiPriority w:val="99"/>
    <w:unhideWhenUsed/>
    <w:rsid w:val="006C7675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6C7675"/>
    <w:rPr>
      <w:sz w:val="24"/>
      <w:szCs w:val="24"/>
    </w:rPr>
  </w:style>
  <w:style w:type="character" w:customStyle="1" w:styleId="Nadpis2Char">
    <w:name w:val="Nadpis 2 Char"/>
    <w:link w:val="Nadpis2"/>
    <w:uiPriority w:val="9"/>
    <w:rsid w:val="00EA350E"/>
    <w:rPr>
      <w:rFonts w:ascii="Arial" w:hAnsi="Arial" w:cs="Arial"/>
      <w:b/>
      <w:color w:val="000000"/>
      <w:sz w:val="28"/>
    </w:rPr>
  </w:style>
  <w:style w:type="paragraph" w:customStyle="1" w:styleId="Odrky">
    <w:name w:val="Odrážky"/>
    <w:basedOn w:val="Normln"/>
    <w:link w:val="OdrkyChar"/>
    <w:qFormat/>
    <w:rsid w:val="00EA350E"/>
    <w:pPr>
      <w:numPr>
        <w:numId w:val="4"/>
      </w:numPr>
      <w:spacing w:after="60"/>
      <w:ind w:left="357" w:hanging="357"/>
    </w:pPr>
    <w:rPr>
      <w:bCs/>
      <w:i/>
    </w:rPr>
  </w:style>
  <w:style w:type="paragraph" w:styleId="Prosttext">
    <w:name w:val="Plain Text"/>
    <w:basedOn w:val="Normln"/>
    <w:link w:val="ProsttextChar"/>
    <w:uiPriority w:val="99"/>
    <w:semiHidden/>
    <w:unhideWhenUsed/>
    <w:rsid w:val="008B75AF"/>
    <w:pPr>
      <w:spacing w:line="240" w:lineRule="auto"/>
    </w:pPr>
    <w:rPr>
      <w:rFonts w:ascii="Consolas" w:eastAsia="Calibri" w:hAnsi="Consolas" w:cs="Times New Roman"/>
      <w:color w:val="auto"/>
      <w:sz w:val="21"/>
      <w:szCs w:val="21"/>
      <w:lang w:eastAsia="en-US"/>
    </w:rPr>
  </w:style>
  <w:style w:type="character" w:customStyle="1" w:styleId="OdrkyChar">
    <w:name w:val="Odrážky Char"/>
    <w:link w:val="Odrky"/>
    <w:rsid w:val="00EA350E"/>
    <w:rPr>
      <w:rFonts w:ascii="Arial" w:hAnsi="Arial" w:cs="Arial"/>
      <w:bCs/>
      <w:i/>
      <w:color w:val="000000"/>
    </w:rPr>
  </w:style>
  <w:style w:type="character" w:customStyle="1" w:styleId="ProsttextChar">
    <w:name w:val="Prostý text Char"/>
    <w:link w:val="Prosttext"/>
    <w:uiPriority w:val="99"/>
    <w:semiHidden/>
    <w:rsid w:val="008B75AF"/>
    <w:rPr>
      <w:rFonts w:ascii="Consolas" w:eastAsia="Calibri" w:hAnsi="Consolas" w:cs="Times New Roman"/>
      <w:sz w:val="21"/>
      <w:szCs w:val="21"/>
      <w:lang w:eastAsia="en-US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E45D13"/>
    <w:pPr>
      <w:spacing w:after="120" w:line="480" w:lineRule="auto"/>
    </w:pPr>
  </w:style>
  <w:style w:type="character" w:customStyle="1" w:styleId="Zkladntext2Char">
    <w:name w:val="Základní text 2 Char"/>
    <w:link w:val="Zkladntext2"/>
    <w:uiPriority w:val="99"/>
    <w:semiHidden/>
    <w:rsid w:val="00E45D13"/>
    <w:rPr>
      <w:rFonts w:ascii="Arial" w:hAnsi="Arial" w:cs="Arial"/>
      <w:color w:val="000000"/>
    </w:rPr>
  </w:style>
  <w:style w:type="paragraph" w:styleId="Normlnweb">
    <w:name w:val="Normal (Web)"/>
    <w:basedOn w:val="Normln"/>
    <w:uiPriority w:val="99"/>
    <w:unhideWhenUsed/>
    <w:rsid w:val="006119FD"/>
    <w:pPr>
      <w:spacing w:line="240" w:lineRule="auto"/>
    </w:pPr>
    <w:rPr>
      <w:rFonts w:ascii="Verdana" w:hAnsi="Verdana" w:cs="Times New Roman"/>
      <w:color w:val="auto"/>
      <w:sz w:val="16"/>
      <w:szCs w:val="16"/>
    </w:rPr>
  </w:style>
  <w:style w:type="character" w:styleId="Zvraznn">
    <w:name w:val="Emphasis"/>
    <w:qFormat/>
    <w:rsid w:val="00C45A87"/>
    <w:rPr>
      <w:i/>
      <w:iCs/>
    </w:rPr>
  </w:style>
  <w:style w:type="paragraph" w:customStyle="1" w:styleId="Default">
    <w:name w:val="Default"/>
    <w:rsid w:val="0026370C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paragraph" w:customStyle="1" w:styleId="Pa4">
    <w:name w:val="Pa4"/>
    <w:basedOn w:val="Normln"/>
    <w:uiPriority w:val="99"/>
    <w:rsid w:val="002D63B7"/>
    <w:pPr>
      <w:autoSpaceDE w:val="0"/>
      <w:autoSpaceDN w:val="0"/>
      <w:spacing w:line="241" w:lineRule="atLeast"/>
    </w:pPr>
    <w:rPr>
      <w:rFonts w:ascii="Calibri" w:eastAsia="Calibri" w:hAnsi="Calibri" w:cs="Calibri"/>
      <w:color w:val="auto"/>
      <w:sz w:val="24"/>
      <w:szCs w:val="24"/>
    </w:rPr>
  </w:style>
  <w:style w:type="character" w:customStyle="1" w:styleId="A2">
    <w:name w:val="A2"/>
    <w:uiPriority w:val="99"/>
    <w:rsid w:val="002D63B7"/>
    <w:rPr>
      <w:rFonts w:ascii="Calibri" w:hAnsi="Calibri" w:cs="Calibri" w:hint="default"/>
      <w:color w:val="00000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520A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8520AE"/>
    <w:rPr>
      <w:rFonts w:ascii="Tahoma" w:hAnsi="Tahoma" w:cs="Tahoma"/>
      <w:color w:val="000000"/>
      <w:sz w:val="16"/>
      <w:szCs w:val="16"/>
    </w:rPr>
  </w:style>
  <w:style w:type="character" w:styleId="Odkaznakoment">
    <w:name w:val="annotation reference"/>
    <w:uiPriority w:val="99"/>
    <w:semiHidden/>
    <w:unhideWhenUsed/>
    <w:rsid w:val="00A7556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7556C"/>
  </w:style>
  <w:style w:type="character" w:customStyle="1" w:styleId="TextkomenteChar">
    <w:name w:val="Text komentáře Char"/>
    <w:link w:val="Textkomente"/>
    <w:uiPriority w:val="99"/>
    <w:semiHidden/>
    <w:rsid w:val="00A7556C"/>
    <w:rPr>
      <w:rFonts w:ascii="Arial" w:hAnsi="Arial" w:cs="Arial"/>
      <w:color w:val="00000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7556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A7556C"/>
    <w:rPr>
      <w:rFonts w:ascii="Arial" w:hAnsi="Arial" w:cs="Arial"/>
      <w:b/>
      <w:bCs/>
      <w:color w:val="000000"/>
    </w:rPr>
  </w:style>
  <w:style w:type="paragraph" w:styleId="Revize">
    <w:name w:val="Revision"/>
    <w:hidden/>
    <w:uiPriority w:val="99"/>
    <w:semiHidden/>
    <w:rsid w:val="00A7556C"/>
    <w:rPr>
      <w:rFonts w:ascii="Arial" w:hAnsi="Arial" w:cs="Arial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928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556075">
          <w:marLeft w:val="288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0071">
          <w:marLeft w:val="288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5219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438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2447">
          <w:marLeft w:val="288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9748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5380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56729">
          <w:marLeft w:val="288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2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2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7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Boublik@lesycr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1245</Words>
  <Characters>7384</Characters>
  <Application>Microsoft Office Word</Application>
  <DocSecurity>0</DocSecurity>
  <Lines>61</Lines>
  <Paragraphs>17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 I S K O V Á   Z P R Á V A</vt:lpstr>
      <vt:lpstr>T I S K O V Á   Z P R Á V A</vt:lpstr>
    </vt:vector>
  </TitlesOfParts>
  <Company>LCR</Company>
  <LinksUpToDate>false</LinksUpToDate>
  <CharactersWithSpaces>8612</CharactersWithSpaces>
  <SharedDoc>false</SharedDoc>
  <HLinks>
    <vt:vector size="6" baseType="variant">
      <vt:variant>
        <vt:i4>5898339</vt:i4>
      </vt:variant>
      <vt:variant>
        <vt:i4>0</vt:i4>
      </vt:variant>
      <vt:variant>
        <vt:i4>0</vt:i4>
      </vt:variant>
      <vt:variant>
        <vt:i4>5</vt:i4>
      </vt:variant>
      <vt:variant>
        <vt:lpwstr>mailto:Boublik@lesycr.cz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 I S K O V Á   Z P R Á V A</dc:title>
  <dc:subject/>
  <dc:creator>Kroupova</dc:creator>
  <cp:keywords/>
  <cp:lastModifiedBy>user</cp:lastModifiedBy>
  <cp:revision>3</cp:revision>
  <cp:lastPrinted>2012-10-23T12:38:00Z</cp:lastPrinted>
  <dcterms:created xsi:type="dcterms:W3CDTF">2012-10-23T13:06:00Z</dcterms:created>
  <dcterms:modified xsi:type="dcterms:W3CDTF">2012-10-23T13:07:00Z</dcterms:modified>
</cp:coreProperties>
</file>